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1C1" w:rsidRDefault="00CB61C1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84259" w:rsidRDefault="00CB61C1" w:rsidP="00784259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ТЕХНИЧЕСК</w:t>
      </w:r>
      <w:r w:rsidR="00457C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ИЕ ТРЕБОВАНИЯ</w:t>
      </w:r>
    </w:p>
    <w:p w:rsidR="002A40A0" w:rsidRDefault="002A40A0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2A40A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Реконструкция сетей 0,4 кВ Партизанского района (с. Лазо, с. Киевка)</w:t>
      </w:r>
    </w:p>
    <w:p w:rsidR="002A40A0" w:rsidRDefault="002A40A0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995877" w:rsidRPr="00B41879" w:rsidRDefault="00995877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</w:t>
      </w:r>
      <w:r w:rsidR="00726945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Основание для выполнения строительно-монтажных работ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:</w:t>
      </w:r>
    </w:p>
    <w:p w:rsidR="00995877" w:rsidRPr="00DC6187" w:rsidRDefault="00995877" w:rsidP="007F4807">
      <w:pPr>
        <w:widowControl w:val="0"/>
        <w:tabs>
          <w:tab w:val="left" w:pos="0"/>
          <w:tab w:val="left" w:pos="993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1.1.</w:t>
      </w:r>
      <w:r w:rsidRPr="00B4187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Инвестиц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ионная программа АО «ДРСК» на 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1B517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643214" w:rsidRPr="00DC61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53F3A" w:rsidRPr="00B41879" w:rsidRDefault="00073695" w:rsidP="007F4807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 Наименование проекта ИПР</w:t>
      </w:r>
      <w:r w:rsidR="00853F3A"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.</w:t>
      </w:r>
    </w:p>
    <w:p w:rsidR="00C56366" w:rsidRDefault="00853F3A" w:rsidP="00C56366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1.2.1. </w:t>
      </w:r>
      <w:r w:rsidR="002A40A0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ВЛ-0,4 кВ Ф-1 от КТП-7088 с. Лазо Партизанского района с заменой </w:t>
      </w:r>
      <w:r w:rsidR="00D8590A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провода АС</w:t>
      </w:r>
      <w:r w:rsidR="002A40A0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-70 на СИП 4*120 протяженностью 0,96 км для улучшения качества и снижения потерь эл. Энергии </w:t>
      </w:r>
      <w:r w:rsidR="000620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H_25-ПЭС-495</w:t>
      </w:r>
      <w:r w:rsidR="000620D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  <w:r w:rsidR="00AF37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AF378F" w:rsidRDefault="00AF378F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1.2.2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</w:t>
      </w:r>
      <w:r w:rsidR="002A40A0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ВЛ-0,4 кВ Ф-1,2 от КТП-7156 с. Лазо Партизанского района с заменой </w:t>
      </w:r>
      <w:r w:rsidR="00D8590A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провода АС</w:t>
      </w:r>
      <w:r w:rsidR="002A40A0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-95 на СИП 4*150 протяженностью 2,48 км для улучшения качества и снижения потерь эл. Энергии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H_25-ПЭС-496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AF378F" w:rsidRDefault="00AF378F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1.2.3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</w:t>
      </w:r>
      <w:r w:rsidR="002A40A0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ВЛ-0,4 кВ Ф-3,4 от КТП-7087 с. Лазо Партизанского района с заменой </w:t>
      </w:r>
      <w:r w:rsidR="00D8590A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провода АС</w:t>
      </w:r>
      <w:r w:rsidR="002A40A0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-35 на СИП 4*95 протяженностью 3,04 км для улучшения качества и снижения потерь эл. Энергии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</w:t>
      </w:r>
      <w:r w:rsid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H_25-ПЭС-497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2A40A0" w:rsidRPr="00AF378F" w:rsidRDefault="002A40A0" w:rsidP="002A40A0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1.2.4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</w:t>
      </w:r>
      <w:r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ВЛ-0,4 кВ Ф-2 от КТП-7074 с. Киевка Партизанского района с заменой </w:t>
      </w:r>
      <w:r w:rsidR="00D8590A"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провода АС</w:t>
      </w:r>
      <w:r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-35 на СИП 4*95 протяженностью </w:t>
      </w:r>
      <w:r w:rsidR="00EA38D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1,2</w:t>
      </w:r>
      <w:r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км для улучшения качества и снижения потерь эл. Энергии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(H_25-ПЭС-498);</w:t>
      </w:r>
    </w:p>
    <w:p w:rsidR="002A40A0" w:rsidRPr="00AF378F" w:rsidRDefault="002A40A0" w:rsidP="002A40A0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1.2.5</w:t>
      </w:r>
      <w:r w:rsidRPr="00B4187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. </w:t>
      </w:r>
      <w:r w:rsidRPr="002A40A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Реконструкция </w:t>
      </w:r>
      <w:r w:rsidR="00EA38D7" w:rsidRPr="00EA38D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Ф-1,2 от КТП-7072 с. Киевка Партизанского района с заменой провода АС-35 на СИП 4*95 протяженностью 2,7 км для улучшения качества и снижения потерь эл. Энергии (H_25-ПЭС-499)</w:t>
      </w:r>
      <w:r w:rsidR="00EA38D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2A40A0" w:rsidRPr="00AF378F" w:rsidRDefault="002A40A0" w:rsidP="00AF378F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2. Вид строительства и этапы выполнения работ.</w:t>
      </w:r>
    </w:p>
    <w:p w:rsidR="009546C3" w:rsidRPr="00BB026A" w:rsidRDefault="009546C3" w:rsidP="009546C3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2.1.</w:t>
      </w:r>
      <w:r w:rsidRPr="00BB026A"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  <w:t xml:space="preserve"> Вид работ – реконструкция.</w:t>
      </w:r>
    </w:p>
    <w:p w:rsidR="003602B4" w:rsidRPr="00C22A9E" w:rsidRDefault="009546C3" w:rsidP="00A9307B">
      <w:pPr>
        <w:widowControl w:val="0"/>
        <w:tabs>
          <w:tab w:val="left" w:pos="0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>Этапы выполнения работ: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- разработка рабочей документации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(далее – РД).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Произвести комплекс инженерных изысканий и разработать РД в объеме достаточном для проведения строительно-монтажных работ.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2.2.1. Рабочую документацию оформить отдельными разделами на каждый объект;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При выявлении зеленых насаждений в полосе проектирования ЛЭП на муниципальных землях выполнить подеревную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Оформление исходно-разрешительной документации (ИРД) для выполнения СМР;</w:t>
      </w:r>
    </w:p>
    <w:p w:rsidR="009546C3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.2.4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Разработанную РД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3602B4" w:rsidRPr="00C22A9E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2.2.5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Типоисполнение реконструируемых участков сетей (голый провод, СИП, КЛ и т.д.) определятся на стадии разработки рабочей документации.</w:t>
      </w:r>
    </w:p>
    <w:p w:rsidR="003602B4" w:rsidRPr="00BB026A" w:rsidRDefault="009546C3" w:rsidP="009546C3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 w:eastAsia="ru-RU"/>
        </w:rPr>
        <w:t>II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этап – строительно–монтажные и пусконаладочные работы.</w:t>
      </w:r>
    </w:p>
    <w:p w:rsidR="009546C3" w:rsidRPr="00BB026A" w:rsidRDefault="009546C3" w:rsidP="009546C3">
      <w:pPr>
        <w:widowControl w:val="0"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2.2.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Pr="00BB026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 подготовительные работы</w:t>
      </w:r>
      <w:r w:rsidRPr="00BB026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Перед началом производства строительно-монтажных работ необходимо выполнение организационно - технических мероприятий, обеспечивающих безопасное выполнение работ: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-назначение приказом ответственного лица на объекте строительства за соблюдением требований техники безопасности, пожарной безопасности и охраны 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окружающей среды;</w:t>
      </w:r>
    </w:p>
    <w:p w:rsidR="009546C3" w:rsidRPr="00643214" w:rsidRDefault="009546C3" w:rsidP="009546C3">
      <w:pPr>
        <w:widowControl w:val="0"/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-разработка и согласование с Заказчиком проекта производства работ (ППР) не менее чем за 15 календарных дней до начала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.2. Согласование с заказчиком календарного (сетевого) графика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.3. Доставка техники к месту производства работ.</w:t>
      </w:r>
    </w:p>
    <w:p w:rsidR="009546C3" w:rsidRPr="00643214" w:rsidRDefault="009546C3" w:rsidP="009546C3">
      <w:pPr>
        <w:widowControl w:val="0"/>
        <w:tabs>
          <w:tab w:val="num" w:pos="1068"/>
        </w:tabs>
        <w:suppressAutoHyphens/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.2.6</w:t>
      </w:r>
      <w:r w:rsidRPr="00643214">
        <w:rPr>
          <w:rFonts w:ascii="Times New Roman" w:eastAsia="Times New Roman" w:hAnsi="Times New Roman" w:cs="Times New Roman"/>
          <w:sz w:val="26"/>
          <w:szCs w:val="26"/>
          <w:lang w:eastAsia="ru-RU"/>
        </w:rPr>
        <w:t>.4. Доставка к месту работы необходимых материалов.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7F4807">
        <w:rPr>
          <w:rFonts w:ascii="Times New Roman" w:hAnsi="Times New Roman"/>
          <w:sz w:val="26"/>
          <w:szCs w:val="26"/>
        </w:rPr>
        <w:t>2.2.</w:t>
      </w:r>
      <w:r>
        <w:rPr>
          <w:rFonts w:ascii="Times New Roman" w:hAnsi="Times New Roman"/>
          <w:sz w:val="26"/>
          <w:szCs w:val="26"/>
        </w:rPr>
        <w:t>7</w:t>
      </w:r>
      <w:r w:rsidRPr="007F4807">
        <w:rPr>
          <w:rFonts w:ascii="Times New Roman" w:hAnsi="Times New Roman"/>
          <w:sz w:val="26"/>
          <w:szCs w:val="26"/>
        </w:rPr>
        <w:t>.</w:t>
      </w:r>
      <w:r w:rsidR="00B00221">
        <w:rPr>
          <w:rFonts w:ascii="Times New Roman" w:hAnsi="Times New Roman"/>
          <w:b/>
          <w:sz w:val="26"/>
          <w:szCs w:val="26"/>
        </w:rPr>
        <w:t xml:space="preserve"> С</w:t>
      </w:r>
      <w:r>
        <w:rPr>
          <w:rFonts w:ascii="Times New Roman" w:hAnsi="Times New Roman"/>
          <w:b/>
          <w:sz w:val="26"/>
          <w:szCs w:val="26"/>
        </w:rPr>
        <w:t>троительно-монтажные работы</w:t>
      </w:r>
      <w:r w:rsidRPr="00AF6AED">
        <w:rPr>
          <w:rFonts w:ascii="Times New Roman" w:hAnsi="Times New Roman"/>
          <w:b/>
          <w:sz w:val="26"/>
          <w:szCs w:val="26"/>
        </w:rPr>
        <w:t>: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9546C3" w:rsidRDefault="009546C3" w:rsidP="009546C3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соответствии с утвержденной Заказчиком рабочей документацией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выполнить</w:t>
      </w:r>
      <w:r w:rsidRPr="00711DBB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реконструкции по следующим объектам:</w:t>
      </w:r>
    </w:p>
    <w:p w:rsidR="00073695" w:rsidRDefault="00073695" w:rsidP="007F4807">
      <w:pPr>
        <w:widowControl w:val="0"/>
        <w:tabs>
          <w:tab w:val="left" w:pos="567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f3"/>
        <w:tblW w:w="9275" w:type="dxa"/>
        <w:tblLook w:val="04A0" w:firstRow="1" w:lastRow="0" w:firstColumn="1" w:lastColumn="0" w:noHBand="0" w:noVBand="1"/>
      </w:tblPr>
      <w:tblGrid>
        <w:gridCol w:w="670"/>
        <w:gridCol w:w="1932"/>
        <w:gridCol w:w="2141"/>
        <w:gridCol w:w="1832"/>
        <w:gridCol w:w="2700"/>
      </w:tblGrid>
      <w:tr w:rsidR="00073695" w:rsidRPr="00A67F69" w:rsidTr="002812F9">
        <w:trPr>
          <w:trHeight w:val="145"/>
        </w:trPr>
        <w:tc>
          <w:tcPr>
            <w:tcW w:w="670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№ п/п</w:t>
            </w:r>
          </w:p>
        </w:tc>
        <w:tc>
          <w:tcPr>
            <w:tcW w:w="193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2141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Местоположение</w:t>
            </w:r>
          </w:p>
        </w:tc>
        <w:tc>
          <w:tcPr>
            <w:tcW w:w="1832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Инв. номер</w:t>
            </w:r>
          </w:p>
        </w:tc>
        <w:tc>
          <w:tcPr>
            <w:tcW w:w="2700" w:type="dxa"/>
            <w:vAlign w:val="center"/>
          </w:tcPr>
          <w:p w:rsidR="00073695" w:rsidRPr="00A67F69" w:rsidRDefault="00073695" w:rsidP="00073695">
            <w:pPr>
              <w:widowControl w:val="0"/>
              <w:tabs>
                <w:tab w:val="left" w:pos="567"/>
              </w:tabs>
              <w:suppressAutoHyphens/>
              <w:contextualSpacing/>
              <w:jc w:val="center"/>
              <w:rPr>
                <w:b/>
                <w:color w:val="000000" w:themeColor="text1"/>
              </w:rPr>
            </w:pPr>
            <w:r w:rsidRPr="00A67F69">
              <w:rPr>
                <w:b/>
                <w:color w:val="000000" w:themeColor="text1"/>
              </w:rPr>
              <w:t>Ориентировочный объем (уточняется в РД)</w:t>
            </w:r>
          </w:p>
        </w:tc>
      </w:tr>
      <w:tr w:rsidR="00351FA7" w:rsidRPr="00A67F69" w:rsidTr="002812F9">
        <w:trPr>
          <w:trHeight w:val="145"/>
        </w:trPr>
        <w:tc>
          <w:tcPr>
            <w:tcW w:w="670" w:type="dxa"/>
            <w:vAlign w:val="center"/>
          </w:tcPr>
          <w:p w:rsidR="00351FA7" w:rsidRPr="005C5F44" w:rsidRDefault="00C16E9C" w:rsidP="00124DDA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1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2A40A0" w:rsidP="006E0FCB">
            <w:r>
              <w:t xml:space="preserve">ВЛ-0,4 кВ Ф-1 </w:t>
            </w:r>
            <w:r w:rsidRPr="002A40A0">
              <w:t xml:space="preserve"> КТП-7088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4F2AEC" w:rsidP="009F43F3">
            <w:r w:rsidRPr="004F2AEC">
              <w:t>с. Лазо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1FA7" w:rsidRPr="005C5F44" w:rsidRDefault="002725F8" w:rsidP="005D4B54">
            <w:pPr>
              <w:rPr>
                <w:lang w:val="en-US"/>
              </w:rPr>
            </w:pPr>
            <w:r w:rsidRPr="002725F8">
              <w:rPr>
                <w:lang w:val="en-US"/>
              </w:rPr>
              <w:t>PR0002195</w:t>
            </w:r>
          </w:p>
        </w:tc>
        <w:tc>
          <w:tcPr>
            <w:tcW w:w="2700" w:type="dxa"/>
            <w:vAlign w:val="center"/>
          </w:tcPr>
          <w:p w:rsidR="00351FA7" w:rsidRPr="005C5F44" w:rsidRDefault="002A40A0" w:rsidP="00EA38D7">
            <w:pPr>
              <w:widowControl w:val="0"/>
              <w:tabs>
                <w:tab w:val="left" w:pos="142"/>
                <w:tab w:val="left" w:pos="284"/>
              </w:tabs>
              <w:contextualSpacing/>
            </w:pPr>
            <w:r>
              <w:t xml:space="preserve">ВЛ-0,4 кВ Ф-1 </w:t>
            </w:r>
            <w:r w:rsidRPr="002A40A0">
              <w:t xml:space="preserve"> КТП-7088</w:t>
            </w:r>
            <w:r w:rsidR="004F2AEC">
              <w:t>, протяженностью 0,96</w:t>
            </w:r>
            <w:r w:rsidR="00B00221" w:rsidRPr="00B00221">
              <w:t xml:space="preserve"> км</w:t>
            </w:r>
            <w:r w:rsidR="00EA38D7">
              <w:t xml:space="preserve">, </w:t>
            </w:r>
            <w:r w:rsidR="00AF378F">
              <w:t xml:space="preserve">провод </w:t>
            </w:r>
            <w:r w:rsidR="004F2AEC">
              <w:t>СИП 4*120</w:t>
            </w:r>
          </w:p>
        </w:tc>
      </w:tr>
      <w:tr w:rsidR="004F2AEC" w:rsidRPr="00A67F69" w:rsidTr="000D02F9">
        <w:trPr>
          <w:trHeight w:val="145"/>
        </w:trPr>
        <w:tc>
          <w:tcPr>
            <w:tcW w:w="670" w:type="dxa"/>
            <w:vAlign w:val="center"/>
          </w:tcPr>
          <w:p w:rsidR="004F2AEC" w:rsidRPr="005C5F44" w:rsidRDefault="004F2AEC" w:rsidP="004F2AEC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 xml:space="preserve">2. 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Pr="005C5F44" w:rsidRDefault="00621C01" w:rsidP="004F2AEC">
            <w:r>
              <w:t xml:space="preserve">ВЛ-0,4 кВ Ф-1,2 </w:t>
            </w:r>
            <w:r w:rsidRPr="00621C01">
              <w:t xml:space="preserve"> КТП-7156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Default="004F2AEC" w:rsidP="004F2AEC">
            <w:r w:rsidRPr="009E38D1">
              <w:t>с. Лазо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Pr="005C5F44" w:rsidRDefault="0070684A" w:rsidP="004F2AEC">
            <w:r w:rsidRPr="0070684A">
              <w:t xml:space="preserve">PR0030469           </w:t>
            </w:r>
          </w:p>
        </w:tc>
        <w:tc>
          <w:tcPr>
            <w:tcW w:w="2700" w:type="dxa"/>
          </w:tcPr>
          <w:p w:rsidR="004F2AEC" w:rsidRPr="005C5F44" w:rsidRDefault="00621C01" w:rsidP="004F2AEC">
            <w:r w:rsidRPr="00621C01">
              <w:t>ВЛ-0,4 кВ Ф-1,2 от КТП-7156</w:t>
            </w:r>
            <w:r w:rsidR="004F2AEC">
              <w:t xml:space="preserve">, </w:t>
            </w:r>
            <w:r>
              <w:t>протяженностью 2,48</w:t>
            </w:r>
            <w:r w:rsidR="004F2AEC" w:rsidRPr="00B00221">
              <w:t xml:space="preserve"> км, </w:t>
            </w:r>
            <w:r>
              <w:t>провод СИП 4*150</w:t>
            </w:r>
          </w:p>
        </w:tc>
      </w:tr>
      <w:tr w:rsidR="004F2AEC" w:rsidRPr="00A67F69" w:rsidTr="000D02F9">
        <w:trPr>
          <w:trHeight w:val="145"/>
        </w:trPr>
        <w:tc>
          <w:tcPr>
            <w:tcW w:w="670" w:type="dxa"/>
            <w:vAlign w:val="center"/>
          </w:tcPr>
          <w:p w:rsidR="004F2AEC" w:rsidRPr="005C5F44" w:rsidRDefault="004F2AEC" w:rsidP="004F2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Pr="00BD06F0" w:rsidRDefault="00621C01" w:rsidP="004F2AEC">
            <w:r>
              <w:t xml:space="preserve">ВЛ-0,4 кВ Ф-3,4 </w:t>
            </w:r>
            <w:r w:rsidRPr="00621C01">
              <w:t>КТП-7087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Default="004F2AEC" w:rsidP="004F2AEC">
            <w:r w:rsidRPr="009E38D1">
              <w:t>с. Лазо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Pr="00BD06F0" w:rsidRDefault="006F05CF" w:rsidP="004F2AEC">
            <w:r w:rsidRPr="006F05CF">
              <w:t xml:space="preserve">PR0001404           </w:t>
            </w:r>
          </w:p>
        </w:tc>
        <w:tc>
          <w:tcPr>
            <w:tcW w:w="2700" w:type="dxa"/>
          </w:tcPr>
          <w:p w:rsidR="004F2AEC" w:rsidRDefault="00621C01" w:rsidP="004F2AEC">
            <w:r w:rsidRPr="00621C01">
              <w:t>ВЛ-0,4 кВ Ф-3,4 от КТП-7087</w:t>
            </w:r>
            <w:r>
              <w:t>, протяженностью 3,04</w:t>
            </w:r>
            <w:r w:rsidR="004F2AEC" w:rsidRPr="00BD06F0">
              <w:t xml:space="preserve"> км, провод СИП 4*95</w:t>
            </w:r>
          </w:p>
        </w:tc>
      </w:tr>
      <w:tr w:rsidR="004F2AEC" w:rsidRPr="00A67F69" w:rsidTr="000D02F9">
        <w:trPr>
          <w:trHeight w:val="145"/>
        </w:trPr>
        <w:tc>
          <w:tcPr>
            <w:tcW w:w="670" w:type="dxa"/>
            <w:vAlign w:val="center"/>
          </w:tcPr>
          <w:p w:rsidR="004F2AEC" w:rsidRPr="005C5F44" w:rsidRDefault="004F2AEC" w:rsidP="004F2A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Pr="00BD06F0" w:rsidRDefault="00621C01" w:rsidP="00EA38D7">
            <w:r>
              <w:t xml:space="preserve">ВЛ-0,4 кВ Ф-2 </w:t>
            </w:r>
            <w:r w:rsidRPr="00621C01">
              <w:t xml:space="preserve"> КТП-7074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Default="004F2AEC" w:rsidP="004F2AEC">
            <w:r w:rsidRPr="00F71F73">
              <w:t xml:space="preserve">с. Киевка 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Pr="00BD06F0" w:rsidRDefault="00323D99" w:rsidP="004F2AEC">
            <w:r w:rsidRPr="00323D99">
              <w:t xml:space="preserve">PR0001710           </w:t>
            </w:r>
          </w:p>
        </w:tc>
        <w:tc>
          <w:tcPr>
            <w:tcW w:w="2700" w:type="dxa"/>
          </w:tcPr>
          <w:p w:rsidR="004F2AEC" w:rsidRDefault="00621C01" w:rsidP="00EA38D7">
            <w:r>
              <w:t xml:space="preserve">ВЛ-0,4 кВ Ф-1,2 </w:t>
            </w:r>
            <w:r w:rsidRPr="00621C01">
              <w:t xml:space="preserve"> КТП-7074</w:t>
            </w:r>
            <w:r>
              <w:t xml:space="preserve">, протяженностью </w:t>
            </w:r>
            <w:r w:rsidR="00EA38D7">
              <w:t>1,2</w:t>
            </w:r>
            <w:r w:rsidR="004F2AEC" w:rsidRPr="00BD06F0">
              <w:t xml:space="preserve"> км, провод СИП 4*95</w:t>
            </w:r>
          </w:p>
        </w:tc>
      </w:tr>
      <w:tr w:rsidR="004F2AEC" w:rsidRPr="00A67F69" w:rsidTr="000D02F9">
        <w:trPr>
          <w:trHeight w:val="145"/>
        </w:trPr>
        <w:tc>
          <w:tcPr>
            <w:tcW w:w="670" w:type="dxa"/>
            <w:vAlign w:val="center"/>
          </w:tcPr>
          <w:p w:rsidR="004F2AEC" w:rsidRPr="005C5F44" w:rsidRDefault="004F2AEC" w:rsidP="004F2AEC">
            <w:pPr>
              <w:jc w:val="center"/>
              <w:rPr>
                <w:color w:val="000000"/>
              </w:rPr>
            </w:pPr>
            <w:r w:rsidRPr="005C5F44">
              <w:rPr>
                <w:color w:val="000000"/>
              </w:rPr>
              <w:t>3.</w:t>
            </w:r>
          </w:p>
        </w:tc>
        <w:tc>
          <w:tcPr>
            <w:tcW w:w="1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Pr="005C5F44" w:rsidRDefault="00621C01" w:rsidP="004F2AEC">
            <w:r>
              <w:t>ВЛ-0,4 кВ Ф-1</w:t>
            </w:r>
            <w:r w:rsidR="00EA38D7">
              <w:t>,2</w:t>
            </w:r>
            <w:r>
              <w:t xml:space="preserve"> </w:t>
            </w:r>
            <w:r w:rsidR="00EA38D7">
              <w:t xml:space="preserve"> КТП-7072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Default="004F2AEC" w:rsidP="004F2AEC">
            <w:r w:rsidRPr="00F71F73">
              <w:t xml:space="preserve">с. Киевка 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AEC" w:rsidRPr="005C5F44" w:rsidRDefault="00EA38D7" w:rsidP="00EA38D7">
            <w:r w:rsidRPr="00EA38D7">
              <w:t>PR0002871</w:t>
            </w:r>
          </w:p>
        </w:tc>
        <w:tc>
          <w:tcPr>
            <w:tcW w:w="2700" w:type="dxa"/>
          </w:tcPr>
          <w:p w:rsidR="004F2AEC" w:rsidRPr="005C5F44" w:rsidRDefault="00621C01" w:rsidP="00EA38D7">
            <w:r w:rsidRPr="00621C01">
              <w:t>ВЛ-0,4 кВ Ф-1 от КТП-7073</w:t>
            </w:r>
            <w:r>
              <w:t xml:space="preserve">, протяженностью </w:t>
            </w:r>
            <w:r w:rsidR="00EA38D7">
              <w:t>2,7</w:t>
            </w:r>
            <w:r w:rsidR="004F2AEC" w:rsidRPr="00B00221">
              <w:t xml:space="preserve"> км, </w:t>
            </w:r>
            <w:r>
              <w:t>провод СИП 4*120</w:t>
            </w:r>
          </w:p>
        </w:tc>
      </w:tr>
    </w:tbl>
    <w:p w:rsidR="00901177" w:rsidRPr="00643214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3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-7"/>
          <w:sz w:val="26"/>
          <w:szCs w:val="26"/>
        </w:rPr>
        <w:t>.</w:t>
      </w:r>
      <w:r w:rsidR="00901177" w:rsidRPr="00643214">
        <w:rPr>
          <w:rFonts w:ascii="Times New Roman" w:hAnsi="Times New Roman"/>
          <w:b/>
          <w:iCs/>
          <w:color w:val="000000" w:themeColor="text1"/>
          <w:sz w:val="26"/>
          <w:szCs w:val="26"/>
        </w:rPr>
        <w:t xml:space="preserve"> </w:t>
      </w:r>
      <w:r w:rsidR="00901177" w:rsidRPr="00643214">
        <w:rPr>
          <w:rFonts w:ascii="Times New Roman" w:hAnsi="Times New Roman"/>
          <w:b/>
          <w:iCs/>
          <w:color w:val="000000" w:themeColor="text1"/>
          <w:spacing w:val="4"/>
          <w:sz w:val="26"/>
          <w:szCs w:val="26"/>
        </w:rPr>
        <w:t>Требования к выполнению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5"/>
          <w:szCs w:val="25"/>
        </w:rPr>
      </w:pPr>
      <w:r w:rsidRPr="00643214">
        <w:rPr>
          <w:rFonts w:ascii="Times New Roman" w:hAnsi="Times New Roman"/>
          <w:bCs/>
          <w:color w:val="000000" w:themeColor="text1"/>
          <w:sz w:val="25"/>
          <w:szCs w:val="25"/>
        </w:rPr>
        <w:t>3</w:t>
      </w:r>
      <w:r w:rsidR="00901177" w:rsidRPr="00643214">
        <w:rPr>
          <w:rFonts w:ascii="Times New Roman" w:hAnsi="Times New Roman"/>
          <w:bCs/>
          <w:color w:val="000000" w:themeColor="text1"/>
          <w:sz w:val="25"/>
          <w:szCs w:val="25"/>
        </w:rPr>
        <w:t xml:space="preserve">.1.  </w:t>
      </w:r>
      <w:r w:rsidR="00901177" w:rsidRPr="00643214">
        <w:rPr>
          <w:rFonts w:ascii="Times New Roman" w:hAnsi="Times New Roman"/>
          <w:color w:val="000000" w:themeColor="text1"/>
          <w:sz w:val="26"/>
          <w:szCs w:val="26"/>
        </w:rPr>
        <w:t>Основные нормативно-технические документы (НТД), определяющие требования к рабочей документации:</w:t>
      </w:r>
    </w:p>
    <w:p w:rsidR="00901177" w:rsidRPr="00643214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.1.1. Градостроительный кодекс РФ от 29.12.2004 г. № 190-ФЗ (с изменениями и дополнениями);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643214">
        <w:rPr>
          <w:rFonts w:ascii="Times New Roman" w:hAnsi="Times New Roman"/>
          <w:bCs/>
          <w:sz w:val="26"/>
          <w:szCs w:val="26"/>
        </w:rPr>
        <w:t>3</w:t>
      </w:r>
      <w:r w:rsidR="00901177" w:rsidRPr="00643214">
        <w:rPr>
          <w:rFonts w:ascii="Times New Roman" w:hAnsi="Times New Roman"/>
          <w:bCs/>
          <w:sz w:val="26"/>
          <w:szCs w:val="26"/>
        </w:rPr>
        <w:t>.1.2. ФЗ «Об охране окружающей среды» от 10.0</w:t>
      </w:r>
      <w:r w:rsidR="00901177" w:rsidRPr="000B030D">
        <w:rPr>
          <w:rFonts w:ascii="Times New Roman" w:hAnsi="Times New Roman"/>
          <w:bCs/>
          <w:sz w:val="26"/>
          <w:szCs w:val="26"/>
        </w:rPr>
        <w:t>1.2002 № 7-ФЗ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.1.3.  ФЗ от 22.07.2008 № 123-ФЗ «Технический регламент о требованиях пожарной безопасности» (действующая редакция);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.1.4.    ФЗ «Об электроэнергетике» от 26.03.2003 № 35-ФЗ;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.1.5.    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.1.6</w:t>
      </w:r>
      <w:r w:rsidR="00901177" w:rsidRPr="000B030D">
        <w:rPr>
          <w:rFonts w:ascii="Times New Roman" w:hAnsi="Times New Roman"/>
          <w:bCs/>
          <w:sz w:val="26"/>
          <w:szCs w:val="26"/>
        </w:rPr>
        <w:t>.  Национальный стандарт Российской Федерации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6</w:t>
      </w:r>
      <w:r w:rsidR="00901177" w:rsidRPr="000B030D">
        <w:rPr>
          <w:rFonts w:ascii="Times New Roman" w:hAnsi="Times New Roman"/>
          <w:bCs/>
          <w:sz w:val="26"/>
          <w:szCs w:val="26"/>
        </w:rPr>
        <w:t>.   Национальный стандарт Российской Федерации ГОСТ Р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7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Национальный стандарт Российской Федерации ГОСТ Р 56303-2014 «Единая энергетическая система и изолированно работающие энергосистемы. Оперативно-диспетчерское управление. Нормальные схемы электрических </w:t>
      </w:r>
      <w:r w:rsidR="00901177" w:rsidRPr="000B030D">
        <w:rPr>
          <w:rFonts w:ascii="Times New Roman" w:hAnsi="Times New Roman"/>
          <w:bCs/>
          <w:sz w:val="26"/>
          <w:szCs w:val="26"/>
        </w:rPr>
        <w:lastRenderedPageBreak/>
        <w:t>соединений объектов электроэнергетики. Общие графические требования»;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8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9</w:t>
      </w:r>
      <w:r w:rsidR="00901177" w:rsidRPr="000B030D">
        <w:rPr>
          <w:rFonts w:ascii="Times New Roman" w:hAnsi="Times New Roman"/>
          <w:bCs/>
          <w:sz w:val="26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.1.</w:t>
      </w:r>
      <w:r w:rsidR="000176BE">
        <w:rPr>
          <w:rFonts w:ascii="Times New Roman" w:hAnsi="Times New Roman"/>
          <w:bCs/>
          <w:sz w:val="26"/>
          <w:szCs w:val="26"/>
        </w:rPr>
        <w:t>10</w:t>
      </w:r>
      <w:r w:rsidR="00901177" w:rsidRPr="000B030D">
        <w:rPr>
          <w:rFonts w:ascii="Times New Roman" w:hAnsi="Times New Roman"/>
          <w:bCs/>
          <w:sz w:val="26"/>
          <w:szCs w:val="26"/>
        </w:rPr>
        <w:t xml:space="preserve">. </w:t>
      </w:r>
      <w:r w:rsidR="000D6C2F" w:rsidRPr="00A74375">
        <w:rPr>
          <w:rFonts w:ascii="Times New Roman" w:hAnsi="Times New Roman"/>
          <w:bCs/>
          <w:sz w:val="26"/>
          <w:szCs w:val="26"/>
        </w:rPr>
        <w:t>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</w:t>
      </w:r>
      <w:r w:rsidR="00901177" w:rsidRPr="00A74375">
        <w:rPr>
          <w:rFonts w:ascii="Times New Roman" w:hAnsi="Times New Roman"/>
          <w:bCs/>
          <w:sz w:val="26"/>
          <w:szCs w:val="26"/>
        </w:rPr>
        <w:t>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.1.11</w:t>
      </w:r>
      <w:r w:rsidR="00901177" w:rsidRPr="000B030D">
        <w:rPr>
          <w:rFonts w:ascii="Times New Roman" w:hAnsi="Times New Roman"/>
          <w:bCs/>
          <w:sz w:val="26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.1.12</w:t>
      </w:r>
      <w:r w:rsidR="00901177" w:rsidRPr="000B030D">
        <w:rPr>
          <w:rFonts w:ascii="Times New Roman" w:hAnsi="Times New Roman"/>
          <w:bCs/>
          <w:sz w:val="26"/>
          <w:szCs w:val="26"/>
        </w:rPr>
        <w:t>.  ПУЭ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901177" w:rsidRPr="000B030D">
        <w:rPr>
          <w:rFonts w:ascii="Times New Roman" w:hAnsi="Times New Roman"/>
          <w:bCs/>
          <w:sz w:val="26"/>
          <w:szCs w:val="26"/>
        </w:rPr>
        <w:t>.</w:t>
      </w:r>
      <w:r w:rsidR="000176BE">
        <w:rPr>
          <w:rFonts w:ascii="Times New Roman" w:hAnsi="Times New Roman"/>
          <w:bCs/>
          <w:sz w:val="26"/>
          <w:szCs w:val="26"/>
        </w:rPr>
        <w:t>1.13</w:t>
      </w:r>
      <w:r w:rsidR="00901177" w:rsidRPr="000B030D">
        <w:rPr>
          <w:rFonts w:ascii="Times New Roman" w:hAnsi="Times New Roman"/>
          <w:bCs/>
          <w:sz w:val="26"/>
          <w:szCs w:val="26"/>
        </w:rPr>
        <w:t>.  ПТЭ (действующее издание);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.1.14</w:t>
      </w:r>
      <w:r w:rsidR="00901177" w:rsidRPr="000B030D">
        <w:rPr>
          <w:rFonts w:ascii="Times New Roman" w:hAnsi="Times New Roman"/>
          <w:bCs/>
          <w:sz w:val="26"/>
          <w:szCs w:val="26"/>
        </w:rPr>
        <w:t>.  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«Методические указания по устойчивости энергосистем», утвержденные приказом Минэнерго РФ от 03.08.2018 № 630;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.1.15</w:t>
      </w:r>
      <w:r w:rsidR="00901177" w:rsidRPr="000B030D">
        <w:rPr>
          <w:rFonts w:ascii="Times New Roman" w:hAnsi="Times New Roman"/>
          <w:bCs/>
          <w:sz w:val="26"/>
          <w:szCs w:val="26"/>
        </w:rPr>
        <w:t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.1.16</w:t>
      </w:r>
      <w:r w:rsidR="00901177" w:rsidRPr="000B030D">
        <w:rPr>
          <w:rFonts w:ascii="Times New Roman" w:hAnsi="Times New Roman"/>
          <w:bCs/>
          <w:sz w:val="26"/>
          <w:szCs w:val="26"/>
        </w:rPr>
        <w:t>. СП 48.13330.2011. Организация строительства. Актуализированная редакция СНиП 12-01-2004;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.1.17</w:t>
      </w:r>
      <w:r w:rsidR="00901177" w:rsidRPr="000B030D">
        <w:rPr>
          <w:rFonts w:ascii="Times New Roman" w:hAnsi="Times New Roman"/>
          <w:bCs/>
          <w:sz w:val="26"/>
          <w:szCs w:val="26"/>
        </w:rPr>
        <w:t>. СНиП 11-02-96 Инженерные изыскания для строительства. Основные положения;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.1.18</w:t>
      </w:r>
      <w:r w:rsidR="00901177" w:rsidRPr="000B030D">
        <w:rPr>
          <w:rFonts w:ascii="Times New Roman" w:hAnsi="Times New Roman"/>
          <w:bCs/>
          <w:sz w:val="26"/>
          <w:szCs w:val="26"/>
        </w:rPr>
        <w:t>. СП 317.1325800.2017 Инженерно-геодезические изыскания для строительства. Общие правила производства работ;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.1.19</w:t>
      </w:r>
      <w:r w:rsidR="00901177" w:rsidRPr="000B030D">
        <w:rPr>
          <w:rFonts w:ascii="Times New Roman" w:hAnsi="Times New Roman"/>
          <w:bCs/>
          <w:sz w:val="26"/>
          <w:szCs w:val="26"/>
        </w:rPr>
        <w:t>. «Уточнение карт климатического районирования территории Приморского и Хабаровского краев по ветровому давлению, толщине стенки гололеда, среднегодовой продолжительности гроз», выполненное в 2008 г. ГУ «Главная геофизическая обсерватория им. А.И. Воейкова» Федеральной службы России по гидрометеорологии и мониторингу окружающей среды;</w:t>
      </w:r>
    </w:p>
    <w:p w:rsidR="00901177" w:rsidRPr="000B030D" w:rsidRDefault="00726945" w:rsidP="0090117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</w:t>
      </w:r>
      <w:r w:rsidR="000176BE">
        <w:rPr>
          <w:rFonts w:ascii="Times New Roman" w:hAnsi="Times New Roman"/>
          <w:bCs/>
          <w:sz w:val="26"/>
          <w:szCs w:val="26"/>
        </w:rPr>
        <w:t>.1.20</w:t>
      </w:r>
      <w:r w:rsidR="00901177" w:rsidRPr="000B030D">
        <w:rPr>
          <w:rFonts w:ascii="Times New Roman" w:hAnsi="Times New Roman"/>
          <w:bCs/>
          <w:sz w:val="26"/>
          <w:szCs w:val="26"/>
        </w:rPr>
        <w:t>. Правила технологического функционирования электроэнергетических систем, утвержденные Постановление Правительства РФ от 13.08.2018 № 937.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D42E4C">
        <w:rPr>
          <w:rFonts w:ascii="Times New Roman" w:hAnsi="Times New Roman"/>
          <w:sz w:val="26"/>
          <w:szCs w:val="26"/>
          <w:lang w:eastAsia="ru-RU"/>
        </w:rPr>
        <w:t>.2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 Подрядчику на этапе предварительного согласования трассы ЛЭП, получить от лица Заказчика все необходимые согласования и технические условия на пересечение, сближение и параллельное следование трассы ЛЭП с инженерными сетями, автодорогами и другими преградами сторонних организаций, попадающих в полосу отвода строительства ЛЭП с оформлением исполнительной документации на пересечения.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D42E4C">
        <w:rPr>
          <w:rFonts w:ascii="Times New Roman" w:hAnsi="Times New Roman"/>
          <w:sz w:val="26"/>
          <w:szCs w:val="26"/>
          <w:lang w:eastAsia="ru-RU"/>
        </w:rPr>
        <w:t>.3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 Согласовать письменно с Заказчиком трассу до начала выполнения </w:t>
      </w:r>
      <w:r>
        <w:rPr>
          <w:rFonts w:ascii="Times New Roman" w:hAnsi="Times New Roman"/>
          <w:sz w:val="26"/>
          <w:szCs w:val="26"/>
          <w:lang w:eastAsia="ru-RU"/>
        </w:rPr>
        <w:t>рабочей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документации;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D42E4C">
        <w:rPr>
          <w:rFonts w:ascii="Times New Roman" w:hAnsi="Times New Roman"/>
          <w:sz w:val="26"/>
          <w:szCs w:val="26"/>
          <w:lang w:eastAsia="ru-RU"/>
        </w:rPr>
        <w:t>.4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Подрядчик должен разработать рабочую документацию в объеме, необходимом для </w:t>
      </w:r>
      <w:r w:rsidR="00901177">
        <w:rPr>
          <w:rFonts w:ascii="Times New Roman" w:hAnsi="Times New Roman"/>
          <w:spacing w:val="-1"/>
          <w:sz w:val="26"/>
          <w:szCs w:val="26"/>
        </w:rPr>
        <w:t xml:space="preserve">оформления правоустанавливающих документов на земельные участки, 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 xml:space="preserve">производства строительно-монтажных и пусконаладочных работ; 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D42E4C">
        <w:rPr>
          <w:rFonts w:ascii="Times New Roman" w:hAnsi="Times New Roman"/>
          <w:sz w:val="26"/>
          <w:szCs w:val="26"/>
          <w:lang w:eastAsia="ru-RU"/>
        </w:rPr>
        <w:t>.5</w:t>
      </w:r>
      <w:r w:rsidR="00901177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>Рабочую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 xml:space="preserve"> документацию согласовать со всеми сторонними организациями, чьи интересы затрагиваются в части пересечений, сближений и параллельных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lastRenderedPageBreak/>
        <w:t>следований с инженерными коммуникациями и сетями. При пересечении ЛЭП с инженерными сетями сторонних организаций, автодорогами и другими природными преградами, получить от лица заказчика все необходимые согласования и технические условия;</w:t>
      </w:r>
    </w:p>
    <w:p w:rsidR="00901177" w:rsidRPr="000B030D" w:rsidRDefault="00726945" w:rsidP="00901177">
      <w:pPr>
        <w:widowControl w:val="0"/>
        <w:tabs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D42E4C">
        <w:rPr>
          <w:rFonts w:ascii="Times New Roman" w:hAnsi="Times New Roman"/>
          <w:spacing w:val="-1"/>
          <w:sz w:val="26"/>
          <w:szCs w:val="26"/>
        </w:rPr>
        <w:t>.6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Подрядчик должен согласовать разработанную документацию в соответствующем РЭС и СП (что подтверждается подписью и печатью начальника РЭС, и ответственного лица в СП на титульном листе проекта и на плане проектируемых электросетей) и передать по акту приемки-передачи в следующие подразделения филиала АО «ДРСК» «ПЭС»: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РЭС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СП (1 бумажный экземпляр);</w:t>
      </w:r>
    </w:p>
    <w:p w:rsidR="00901177" w:rsidRPr="000B030D" w:rsidRDefault="00901177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 w:rsidRPr="000B030D">
        <w:rPr>
          <w:rFonts w:ascii="Times New Roman" w:hAnsi="Times New Roman"/>
          <w:spacing w:val="-1"/>
          <w:sz w:val="26"/>
          <w:szCs w:val="26"/>
        </w:rPr>
        <w:t>- в Отдел организации строительства, технического надзора и управления инвестициями сопроводительным письмом (1 бумажный экземпляр и 1 экземпляр в электронном виде (формат .pdf и .dwg));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42E4C">
        <w:rPr>
          <w:rFonts w:ascii="Times New Roman" w:hAnsi="Times New Roman"/>
          <w:sz w:val="26"/>
          <w:szCs w:val="26"/>
        </w:rPr>
        <w:t>.7</w:t>
      </w:r>
      <w:r w:rsidR="00901177" w:rsidRPr="000B030D">
        <w:rPr>
          <w:rFonts w:ascii="Times New Roman" w:hAnsi="Times New Roman"/>
          <w:sz w:val="26"/>
          <w:szCs w:val="26"/>
        </w:rPr>
        <w:t xml:space="preserve">. Подрядчик в день завершения рабочей документации, направляет в филиал АО «ДРСК» «ПЭС» Акт сдачи-приемки выполненных работ, оформленный по форме ПР-2 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42E4C">
        <w:rPr>
          <w:rFonts w:ascii="Times New Roman" w:hAnsi="Times New Roman"/>
          <w:sz w:val="26"/>
          <w:szCs w:val="26"/>
        </w:rPr>
        <w:t>.8</w:t>
      </w:r>
      <w:r w:rsidR="00901177" w:rsidRPr="000B030D">
        <w:rPr>
          <w:rFonts w:ascii="Times New Roman" w:hAnsi="Times New Roman"/>
          <w:sz w:val="26"/>
          <w:szCs w:val="26"/>
        </w:rPr>
        <w:t>. Подрядчик передает документацию в электронном виде в форматах, указанных в таблице 2;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>Таблица 2. Форматы электронной документации.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960C43">
        <w:trPr>
          <w:trHeight w:val="522"/>
        </w:trPr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960C43">
        <w:tc>
          <w:tcPr>
            <w:tcW w:w="348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960C43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p w:rsidR="00901177" w:rsidRPr="000B030D" w:rsidRDefault="0072694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42E4C">
        <w:rPr>
          <w:rFonts w:ascii="Times New Roman" w:hAnsi="Times New Roman"/>
          <w:sz w:val="26"/>
          <w:szCs w:val="26"/>
        </w:rPr>
        <w:t>.9</w:t>
      </w:r>
      <w:r w:rsidR="00901177" w:rsidRPr="000B030D">
        <w:rPr>
          <w:rFonts w:ascii="Times New Roman" w:hAnsi="Times New Roman"/>
          <w:sz w:val="26"/>
          <w:szCs w:val="26"/>
        </w:rPr>
        <w:t>.</w:t>
      </w:r>
      <w:r w:rsidR="00901177" w:rsidRPr="000B030D">
        <w:rPr>
          <w:rFonts w:ascii="Times New Roman" w:hAnsi="Times New Roman"/>
          <w:sz w:val="26"/>
          <w:szCs w:val="26"/>
        </w:rPr>
        <w:tab/>
        <w:t>Разработанная рабочая документация является собственностью Заказчика и передача её третьим лицам без его согласия запрещается;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D42E4C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  При выполнении рабочей документации Подрядчик обязан: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D42E4C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.1. Использовать полученные от Заказчика исходные данные, а также другую документацию и информацию только для достижения целей, предусмотренных договорами, заключенными по итогам закрытых запросов цен, не разглашать и не передавать их третьим лицам без письменного согласия Заказчика;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D42E4C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.2. Безвозмездно откорректировать документацию по замечаниям Заказчика и предоставить корректировку в течение 3 (трех) рабочих дней;</w:t>
      </w:r>
    </w:p>
    <w:p w:rsidR="00901177" w:rsidRPr="000B030D" w:rsidRDefault="00726945" w:rsidP="009011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lastRenderedPageBreak/>
        <w:t>3</w:t>
      </w:r>
      <w:r w:rsidR="00D42E4C">
        <w:rPr>
          <w:rFonts w:ascii="Times New Roman" w:hAnsi="Times New Roman"/>
          <w:spacing w:val="-1"/>
          <w:sz w:val="26"/>
          <w:szCs w:val="26"/>
        </w:rPr>
        <w:t>.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1</w:t>
      </w:r>
      <w:r w:rsidR="00D42E4C">
        <w:rPr>
          <w:rFonts w:ascii="Times New Roman" w:hAnsi="Times New Roman"/>
          <w:spacing w:val="-1"/>
          <w:sz w:val="26"/>
          <w:szCs w:val="26"/>
        </w:rPr>
        <w:t>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.3. При обнаружении недостатков в документации по требованию Заказчика безвозмездно доработать техническую документацию в течение 5 (пяти) рабочих дней и возместить убытки, связанные с допущенными недостатками;</w:t>
      </w:r>
    </w:p>
    <w:p w:rsidR="00901177" w:rsidRPr="000B030D" w:rsidRDefault="00726945" w:rsidP="00901177">
      <w:pPr>
        <w:widowControl w:val="0"/>
        <w:tabs>
          <w:tab w:val="left" w:pos="130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3</w:t>
      </w:r>
      <w:r w:rsidR="00D42E4C">
        <w:rPr>
          <w:rFonts w:ascii="Times New Roman" w:hAnsi="Times New Roman"/>
          <w:sz w:val="26"/>
          <w:szCs w:val="26"/>
        </w:rPr>
        <w:t>.10</w:t>
      </w:r>
      <w:r w:rsidR="00901177" w:rsidRPr="000B030D">
        <w:rPr>
          <w:rFonts w:ascii="Times New Roman" w:hAnsi="Times New Roman"/>
          <w:sz w:val="26"/>
          <w:szCs w:val="26"/>
        </w:rPr>
        <w:t xml:space="preserve">.4. 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В случае выявления, на этапе выполнения строительно-монтажных и пуско-наладочных работ, ошибок проектирования подрядная организация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</w:t>
      </w:r>
      <w:r w:rsidR="00D42E4C">
        <w:rPr>
          <w:rFonts w:ascii="Times New Roman" w:hAnsi="Times New Roman"/>
          <w:sz w:val="26"/>
          <w:szCs w:val="26"/>
          <w:lang w:eastAsia="ru-RU"/>
        </w:rPr>
        <w:t>.10</w:t>
      </w:r>
      <w:r w:rsidR="00901177" w:rsidRPr="000B030D">
        <w:rPr>
          <w:rFonts w:ascii="Times New Roman" w:hAnsi="Times New Roman"/>
          <w:sz w:val="26"/>
          <w:szCs w:val="26"/>
          <w:lang w:eastAsia="ru-RU"/>
        </w:rPr>
        <w:t>.5. При выполнении рабочей документации необходимо применять оборудование и материалы, соответствующие Российским стандартам, сертифицированные в установленном порядке;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D42E4C">
        <w:rPr>
          <w:rFonts w:ascii="Times New Roman" w:hAnsi="Times New Roman"/>
          <w:spacing w:val="-1"/>
          <w:sz w:val="26"/>
          <w:szCs w:val="26"/>
        </w:rPr>
        <w:t>.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1</w:t>
      </w:r>
      <w:r w:rsidR="00D42E4C">
        <w:rPr>
          <w:rFonts w:ascii="Times New Roman" w:hAnsi="Times New Roman"/>
          <w:spacing w:val="-1"/>
          <w:sz w:val="26"/>
          <w:szCs w:val="26"/>
        </w:rPr>
        <w:t>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6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Письменно согласовывать с Заказчиком заключение Договоров с субподрядчиками;</w:t>
      </w:r>
    </w:p>
    <w:p w:rsidR="00901177" w:rsidRPr="000B030D" w:rsidRDefault="00726945" w:rsidP="00901177">
      <w:pPr>
        <w:widowControl w:val="0"/>
        <w:tabs>
          <w:tab w:val="left" w:pos="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76" w:firstLine="567"/>
        <w:jc w:val="both"/>
        <w:rPr>
          <w:rFonts w:ascii="Times New Roman" w:hAnsi="Times New Roman"/>
          <w:spacing w:val="-1"/>
          <w:sz w:val="26"/>
          <w:szCs w:val="26"/>
        </w:rPr>
      </w:pPr>
      <w:r>
        <w:rPr>
          <w:rFonts w:ascii="Times New Roman" w:hAnsi="Times New Roman"/>
          <w:spacing w:val="-1"/>
          <w:sz w:val="26"/>
          <w:szCs w:val="26"/>
        </w:rPr>
        <w:t>3</w:t>
      </w:r>
      <w:r w:rsidR="00D42E4C">
        <w:rPr>
          <w:rFonts w:ascii="Times New Roman" w:hAnsi="Times New Roman"/>
          <w:spacing w:val="-1"/>
          <w:sz w:val="26"/>
          <w:szCs w:val="26"/>
        </w:rPr>
        <w:t>.10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</w:t>
      </w:r>
      <w:r w:rsidR="00643214">
        <w:rPr>
          <w:rFonts w:ascii="Times New Roman" w:hAnsi="Times New Roman"/>
          <w:spacing w:val="-1"/>
          <w:sz w:val="26"/>
          <w:szCs w:val="26"/>
        </w:rPr>
        <w:t>7</w:t>
      </w:r>
      <w:r w:rsidR="00901177" w:rsidRPr="000B030D">
        <w:rPr>
          <w:rFonts w:ascii="Times New Roman" w:hAnsi="Times New Roman"/>
          <w:spacing w:val="-1"/>
          <w:sz w:val="26"/>
          <w:szCs w:val="26"/>
        </w:rPr>
        <w:t>. Сметная стоимость строительно-монтажных работ на этапе оформления договора подряда определяется сводной таблицей стоимости работ. Локальные сметные расчёты стоимости строительно-монтажных работ будут вводиться в состав договора подряда дополнительными соглашениями по факту исполнения рабочей документации.</w:t>
      </w:r>
    </w:p>
    <w:p w:rsidR="00995877" w:rsidRPr="006B420D" w:rsidRDefault="00726945" w:rsidP="00995877">
      <w:pPr>
        <w:widowControl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95877" w:rsidRPr="006B420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995877" w:rsidRPr="006B42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5877" w:rsidRPr="006B420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Поставка оборудования и материалов.</w:t>
      </w:r>
    </w:p>
    <w:p w:rsidR="005A24C6" w:rsidRPr="007B5AFD" w:rsidRDefault="00726945" w:rsidP="007B5AFD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4</w:t>
      </w:r>
      <w:r w:rsidR="00995877" w:rsidRPr="006B420D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.1. </w:t>
      </w:r>
      <w:r w:rsidR="006B420D" w:rsidRPr="006B420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Поставка оборудования и материалов, </w:t>
      </w:r>
      <w:r w:rsidR="006B420D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осуществляется Подрядчиком в соответствии с опросными листами и заказными спецификациями в составе рабочей документаци</w:t>
      </w:r>
      <w:r w:rsidR="007B5AF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на транспортировку, разгрузку и такелаж на объекте.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продукции: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Продукция и её комплектующие </w:t>
      </w:r>
      <w:r w:rsidR="00140AD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 быть новой, не ранее 2020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выпуска, не использованной ранее.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до заключения договоров поставки конструкций и материалов письменно согласовывает производителя, тип и марку оборудования с Заказчиком.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Подрядчиком продукция должная соответствовать содержанию спецификаций, определенных проектом, включая указания производителя продукции. Тип и состав оборудования и материалов, закупаемых Подрядчиком, может быть изменен только в случае предварительного согласования с Заказчиком.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Требования к стандартизации продукции: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Состав технической и эксплуатационной документации. 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</w:t>
      </w:r>
      <w:hyperlink r:id="rId8" w:tooltip="&quot;ГОСТ 34.003-90 Информационная технология. Комплекс стандартов на автоматизированные системы. Автоматизированные системы. Термины и определения&quot;&#10;Применяется с 01.01.1992 взамен ГОСТ 22487-77, ГОСТ 24.003-84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34.003-90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tooltip="&quot;ГОСТ 34.201-89 Информационная технология. Комплекс стандартов на автоматизированные системы. Виды ...&quot;&#10;Применяется с 01.01.1990 взамен ГОСТ 24.102-80, ГОСТ 24.101-80, РД 50-617-86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34.201-89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27300-87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Pr="00995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ГОСТ 2.601-2006</w:t>
        </w:r>
      </w:hyperlink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(в случае поставки оборудования, технологий или материалов, подлежащих такой аттестации).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995877" w:rsidRPr="00995877" w:rsidRDefault="00726945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Сроки и очередность поставки материалов.</w:t>
      </w:r>
    </w:p>
    <w:p w:rsidR="00995877" w:rsidRPr="00995877" w:rsidRDefault="00995877" w:rsidP="00995877">
      <w:pPr>
        <w:widowControl w:val="0"/>
        <w:tabs>
          <w:tab w:val="left" w:pos="1560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Поставка оборудования и материалов должна быть выполнена согласно графику поставки материалов,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995877" w:rsidRPr="00995877" w:rsidRDefault="00726945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5AFD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Используемые Подрядчиком оборудование, материалы и конструкции должны иметь предусмотренные действующими нормативами сертификаты качества или паспорта. </w:t>
      </w:r>
    </w:p>
    <w:p w:rsidR="00995877" w:rsidRPr="00995877" w:rsidRDefault="00995877" w:rsidP="00995877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5270F7" w:rsidRDefault="00995877" w:rsidP="00A71999">
      <w:pPr>
        <w:widowControl w:val="0"/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характеристикам, указанным в </w:t>
      </w:r>
      <w:r w:rsidR="007269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документации.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18506B" w:rsidRPr="004A04B1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</w:t>
      </w:r>
    </w:p>
    <w:p w:rsidR="0018506B" w:rsidRDefault="00726945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18506B" w:rsidRPr="004A04B1">
        <w:rPr>
          <w:rFonts w:ascii="Times New Roman" w:hAnsi="Times New Roman"/>
          <w:sz w:val="26"/>
          <w:szCs w:val="26"/>
          <w:lang w:eastAsia="ru-RU"/>
        </w:rPr>
        <w:t>.1. 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853267" w:rsidRPr="007F63D5" w:rsidRDefault="00853267" w:rsidP="0085326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F63D5">
        <w:rPr>
          <w:rFonts w:ascii="Times New Roman" w:hAnsi="Times New Roman" w:cs="Times New Roman"/>
          <w:color w:val="000000"/>
          <w:sz w:val="26"/>
          <w:szCs w:val="26"/>
        </w:rPr>
        <w:t xml:space="preserve">- на выполнение инженерных изысканий; </w:t>
      </w:r>
    </w:p>
    <w:p w:rsidR="00853267" w:rsidRPr="00853267" w:rsidRDefault="00853267" w:rsidP="0085326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F63D5">
        <w:rPr>
          <w:rFonts w:ascii="Times New Roman" w:hAnsi="Times New Roman" w:cs="Times New Roman"/>
          <w:color w:val="000000"/>
          <w:sz w:val="26"/>
          <w:szCs w:val="26"/>
        </w:rPr>
        <w:t>-  на подготовку проектной документации;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18506B" w:rsidRPr="004A04B1" w:rsidRDefault="0018506B" w:rsidP="0018506B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 xml:space="preserve">Выписки из реестра членов СРО должны быть оформлены по форме, установленной органом надзора за саморегулируемыми организациями, и </w:t>
      </w:r>
      <w:r w:rsidRPr="004A04B1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содержать сведения об уровне ответственности Участника по компенсационному фонду возмещения вреда и компенсационному фонду обеспечения договорных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4A04B1">
        <w:rPr>
          <w:rFonts w:ascii="Times New Roman" w:hAnsi="Times New Roman"/>
          <w:sz w:val="26"/>
          <w:szCs w:val="26"/>
          <w:lang w:eastAsia="ru-RU"/>
        </w:rPr>
        <w:t>бязательств, соответствующем предложенной стоимости выполнения работ по договору.</w:t>
      </w:r>
    </w:p>
    <w:p w:rsidR="000C7B50" w:rsidRDefault="0018506B" w:rsidP="000C7B50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04B1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Участника.</w:t>
      </w:r>
    </w:p>
    <w:p w:rsidR="002D1AFC" w:rsidRPr="000C7B50" w:rsidRDefault="002D1AFC" w:rsidP="002D1AFC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Pr="004A04B1">
        <w:rPr>
          <w:rFonts w:ascii="Times New Roman" w:hAnsi="Times New Roman"/>
          <w:sz w:val="26"/>
          <w:szCs w:val="26"/>
          <w:lang w:eastAsia="ru-RU"/>
        </w:rPr>
        <w:t>.2. В составе заявки Участник предоставляет укрупненный сметный расчет в объеме</w:t>
      </w:r>
      <w:r>
        <w:rPr>
          <w:rFonts w:ascii="Times New Roman" w:hAnsi="Times New Roman"/>
          <w:sz w:val="26"/>
          <w:szCs w:val="26"/>
          <w:lang w:eastAsia="ru-RU"/>
        </w:rPr>
        <w:t>, соответствующем</w:t>
      </w:r>
      <w:r w:rsidRPr="004A04B1">
        <w:rPr>
          <w:rFonts w:ascii="Times New Roman" w:hAnsi="Times New Roman"/>
          <w:sz w:val="26"/>
          <w:szCs w:val="26"/>
          <w:lang w:eastAsia="ru-RU"/>
        </w:rPr>
        <w:t xml:space="preserve"> плановой стоимости Заказчика.</w:t>
      </w:r>
    </w:p>
    <w:p w:rsidR="000176BE" w:rsidRPr="00F531CD" w:rsidRDefault="000176BE" w:rsidP="000176BE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Требования к выполнению сметных расчетов.</w:t>
      </w:r>
    </w:p>
    <w:p w:rsidR="00EA2AFC" w:rsidRPr="00A74375" w:rsidRDefault="000176BE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Pr="00A743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2AFC"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утвержденную приказом Минстрой от 04.08.2020 №421/пр.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6.2.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(Приложение № </w:t>
      </w:r>
      <w:r w:rsidR="00BA132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техническим требованиям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6.3. Сметную документацию выполнить в двух уровнях цен с применением базисно-индексного метода.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 РФ, утвержденный Министерством строительства и жилищно-коммунального хозяйства РФ (Минстрой России) с  применением индексов 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  субъекта  РФ, уполномоченными разрабатывать индексы изменения сметной стоимости.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 РФ, уполномоченными разрабатывать индексы изменения сметной стоимости.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6.6.1. Индексы для воздушных и кабельных линий применяются в 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соответствии с индексами по объектам строительства: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медными жилами;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6.6.2.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Индексы для КТП, ПС применяются в соответствии с индексом «Прочие объекты».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6.7.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6.9.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6.10. Прогнозная стоимость строительства формируется с учетом индексов-дефляторов Минэкономразвития РФ. </w:t>
      </w:r>
    </w:p>
    <w:p w:rsidR="00EA2AFC" w:rsidRPr="00A74375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6.11.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0176BE" w:rsidRPr="00F531CD" w:rsidRDefault="00EA2AFC" w:rsidP="00EA2AFC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6.12.</w:t>
      </w:r>
      <w:r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</w:t>
      </w:r>
      <w:r w:rsidR="000176BE" w:rsidRPr="00A743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95877" w:rsidRPr="00F531CD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="00995877" w:rsidRPr="00F531C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 Правила контроля и приемки выполненных работ </w:t>
      </w:r>
    </w:p>
    <w:p w:rsid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53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F531C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6582F" w:rsidRPr="00995877" w:rsidRDefault="00643214" w:rsidP="0099587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Рабочие и приемочные комиссии приступают к работе по факту письменного уведомления исполнителя работ.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.6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995877" w:rsidRPr="00995877" w:rsidRDefault="00643214" w:rsidP="009958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46582F">
        <w:rPr>
          <w:rFonts w:ascii="Times New Roman" w:eastAsia="Times New Roman" w:hAnsi="Times New Roman" w:cs="Times New Roman"/>
          <w:color w:val="000000"/>
          <w:sz w:val="26"/>
          <w:szCs w:val="26"/>
        </w:rPr>
        <w:t>.7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Заказчику: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995877" w:rsidRPr="00995877" w:rsidRDefault="00995877" w:rsidP="00995877">
      <w:pPr>
        <w:widowControl w:val="0"/>
        <w:numPr>
          <w:ilvl w:val="0"/>
          <w:numId w:val="22"/>
        </w:numPr>
        <w:tabs>
          <w:tab w:val="left" w:pos="993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СП 48.13330.2011 «Свод правил. Организация строительства».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Исполнительная документация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предоставляется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в 3 экземплярах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и 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: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- 1 экземпляр передается в РЭС;</w:t>
      </w:r>
    </w:p>
    <w:p w:rsidR="00995877" w:rsidRPr="00995877" w:rsidRDefault="00995877" w:rsidP="00A7199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- 1 экземпляр в соответствующее структурное подразделение 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филиала </w:t>
      </w:r>
      <w:r w:rsidR="001046F8" w:rsidRP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«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Приморские электрические сети» по акту приемки-передачи;</w:t>
      </w:r>
    </w:p>
    <w:p w:rsidR="00995877" w:rsidRPr="00995877" w:rsidRDefault="00995877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>в формате *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val="en-US"/>
        </w:rPr>
        <w:t>pdf</w:t>
      </w:r>
      <w:r w:rsidR="001046F8"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 </w:t>
      </w:r>
      <w:r w:rsidR="001046F8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и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t xml:space="preserve">1 экземпляр в отдел организации строительства, технического надзора и управления инвестициями филиала АО «ДРСК» «ПЭС» с </w:t>
      </w:r>
      <w:r w:rsidRPr="00995877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</w:rPr>
        <w:lastRenderedPageBreak/>
        <w:t>подтверждающим документом, отражающим факт приемки исполнительной документации СП и РЭС.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7</w:t>
      </w:r>
      <w:r w:rsidR="00954B24">
        <w:rPr>
          <w:rFonts w:ascii="Times New Roman" w:eastAsia="Times New Roman" w:hAnsi="Times New Roman" w:cs="Times New Roman"/>
          <w:color w:val="000000"/>
          <w:sz w:val="26"/>
          <w:szCs w:val="26"/>
        </w:rPr>
        <w:t>.8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54B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его работникам прав: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выдающего наряд, распоряжение;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ответственного производителя работ;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производителя работ (наблюдающего);</w:t>
      </w:r>
    </w:p>
    <w:p w:rsidR="00995877" w:rsidRPr="00995877" w:rsidRDefault="00995877" w:rsidP="00995877">
      <w:pPr>
        <w:widowControl w:val="0"/>
        <w:numPr>
          <w:ilvl w:val="0"/>
          <w:numId w:val="16"/>
        </w:numPr>
        <w:tabs>
          <w:tab w:val="left" w:pos="993"/>
        </w:tabs>
        <w:spacing w:before="60" w:after="0" w:line="240" w:lineRule="auto"/>
        <w:ind w:hanging="153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члена бригады.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954B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Обязательное выполнение персоналом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954B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995877" w:rsidRPr="00995877" w:rsidRDefault="00995877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0C05E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</w:t>
      </w:r>
      <w:r w:rsidR="006432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9958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95877" w:rsidRPr="00995877" w:rsidRDefault="00643214" w:rsidP="00995877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Гарантии качества на все конструктивные элементы и работы</w:t>
      </w:r>
      <w:r w:rsidR="006F140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предусмотренные в Технических требованиях 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>и выполняемые Подрядчиком на объекте, в том числе на используемые строительные конструкции, материалы и оборудование должны составлять 5(пять) лет с момента подписания КС-11, при условии соблюдения Заказчиком правил эксплуатации сданного в эксплуатацию объекта.</w:t>
      </w:r>
    </w:p>
    <w:p w:rsidR="00995877" w:rsidRPr="00995877" w:rsidRDefault="00643214" w:rsidP="009958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Другие требования.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Подрядчик обеспечивает строгое соблюдение требований, содержащихся в </w:t>
      </w:r>
      <w:r w:rsidR="007269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документации на стро</w:t>
      </w:r>
      <w:r w:rsidR="00477C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ительство объекта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 СНиП, СП, СанПин, технических регламентах и иных документах, регламентирующих строительную деятельность.</w:t>
      </w:r>
    </w:p>
    <w:p w:rsidR="00995877" w:rsidRPr="00995877" w:rsidRDefault="00995877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строительно-монтажных работ Подрядчик обеспечивает:</w:t>
      </w:r>
    </w:p>
    <w:p w:rsidR="00995877" w:rsidRPr="00995877" w:rsidRDefault="00995877" w:rsidP="00995877">
      <w:pPr>
        <w:widowControl w:val="0"/>
        <w:numPr>
          <w:ilvl w:val="0"/>
          <w:numId w:val="21"/>
        </w:numPr>
        <w:tabs>
          <w:tab w:val="left" w:pos="993"/>
          <w:tab w:val="left" w:pos="1701"/>
        </w:tabs>
        <w:spacing w:before="60" w:after="0" w:line="240" w:lineRule="auto"/>
        <w:ind w:left="142" w:firstLine="567"/>
        <w:contextualSpacing/>
        <w:jc w:val="both"/>
        <w:rPr>
          <w:rFonts w:ascii="Calibri" w:eastAsia="Calibri" w:hAnsi="Calibri" w:cs="Times New Roman"/>
          <w:color w:val="000000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Производство работ в полном соответствии с </w:t>
      </w:r>
      <w:r w:rsidR="00726945">
        <w:rPr>
          <w:rFonts w:ascii="Times New Roman" w:eastAsia="Calibri" w:hAnsi="Times New Roman" w:cs="Times New Roman"/>
          <w:color w:val="000000"/>
          <w:sz w:val="26"/>
          <w:szCs w:val="26"/>
        </w:rPr>
        <w:t>рабочей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документацией,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Качество выполнения всех работ в соответствии с </w:t>
      </w:r>
      <w:r w:rsidR="0018506B">
        <w:rPr>
          <w:rFonts w:ascii="Times New Roman" w:eastAsia="Calibri" w:hAnsi="Times New Roman" w:cs="Times New Roman"/>
          <w:color w:val="000000"/>
          <w:sz w:val="26"/>
          <w:szCs w:val="26"/>
        </w:rPr>
        <w:t>рабочей документацией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и действующими строительными нормами и техническими условиями;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995877" w:rsidRPr="00995877" w:rsidRDefault="00995877" w:rsidP="00995877">
      <w:pPr>
        <w:widowControl w:val="0"/>
        <w:numPr>
          <w:ilvl w:val="0"/>
          <w:numId w:val="20"/>
        </w:numPr>
        <w:tabs>
          <w:tab w:val="left" w:pos="993"/>
          <w:tab w:val="left" w:pos="1560"/>
        </w:tabs>
        <w:autoSpaceDE w:val="0"/>
        <w:autoSpaceDN w:val="0"/>
        <w:adjustRightInd w:val="0"/>
        <w:spacing w:before="60" w:after="0" w:line="240" w:lineRule="auto"/>
        <w:ind w:left="142"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995877" w:rsidRPr="00995877" w:rsidRDefault="00995877" w:rsidP="00995877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>Отступления от проектных решений при выполнении строительно-монтажных работ возможны только после согласования с Заказчиком.</w:t>
      </w:r>
    </w:p>
    <w:p w:rsidR="00995877" w:rsidRPr="00995877" w:rsidRDefault="00643214" w:rsidP="00995877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Для выполнения работ по договору Подрядчик имеет право привлекать иных лиц (субподрядчиков).  </w:t>
      </w:r>
    </w:p>
    <w:p w:rsidR="00995877" w:rsidRPr="00995877" w:rsidRDefault="00995877" w:rsidP="00995877">
      <w:pPr>
        <w:widowControl w:val="0"/>
        <w:tabs>
          <w:tab w:val="left" w:pos="1560"/>
          <w:tab w:val="center" w:pos="503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Подрядчик обязан:</w:t>
      </w: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ab/>
      </w:r>
    </w:p>
    <w:p w:rsidR="00995877" w:rsidRPr="00995877" w:rsidRDefault="00995877" w:rsidP="00995877">
      <w:pPr>
        <w:widowControl w:val="0"/>
        <w:numPr>
          <w:ilvl w:val="0"/>
          <w:numId w:val="34"/>
        </w:numPr>
        <w:tabs>
          <w:tab w:val="left" w:pos="993"/>
          <w:tab w:val="left" w:pos="1701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Согласовать с Заказчиком субподрядчика, условия договора субподряда, </w:t>
      </w:r>
      <w:r w:rsidRPr="00995877"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устанавливающие сроки выполнения работ субподрядчиком, а также порядок расчетов Подрядчика с субподрядчиком;</w:t>
      </w:r>
    </w:p>
    <w:p w:rsidR="00995877" w:rsidRPr="00995877" w:rsidRDefault="00995877" w:rsidP="00A71999">
      <w:pPr>
        <w:widowControl w:val="0"/>
        <w:numPr>
          <w:ilvl w:val="0"/>
          <w:numId w:val="19"/>
        </w:numPr>
        <w:tabs>
          <w:tab w:val="left" w:pos="851"/>
          <w:tab w:val="left" w:pos="1560"/>
        </w:tabs>
        <w:spacing w:before="6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Письменно предоставить перечень субподрядных организаций с указанием полных юридических и фактических адресов, привлекаемых на выполнение работ, подтвердить право ведения этих работ заверенными копиями СРО субподрядных организаций. </w:t>
      </w:r>
    </w:p>
    <w:p w:rsidR="00995877" w:rsidRPr="00995877" w:rsidRDefault="00643214" w:rsidP="00995877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.3.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субподрядчиков, как и за свои собственные действия по исполнению договора подряда несет Подрядчик.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.4. Подрядчик не вправе заключать с субподрядчиками договоры, общая стоимость которых будет превышать 50 процентов от цены настоящего Договора.</w:t>
      </w:r>
    </w:p>
    <w:p w:rsidR="00995877" w:rsidRPr="00995877" w:rsidRDefault="00643214" w:rsidP="00995877">
      <w:pPr>
        <w:widowControl w:val="0"/>
        <w:tabs>
          <w:tab w:val="left" w:pos="720"/>
          <w:tab w:val="left" w:pos="993"/>
          <w:tab w:val="num" w:pos="2340"/>
          <w:tab w:val="num" w:pos="3060"/>
          <w:tab w:val="num" w:pos="324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.5.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сносности.</w:t>
      </w:r>
      <w:r w:rsidR="00995877" w:rsidRPr="0099587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 </w:t>
      </w:r>
      <w:r w:rsidR="00995877" w:rsidRPr="0099587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Допущенные ошибки в производстве этих работ Подрядчик исправляет за свой счет.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.6. Подрядчик возводит все временные сооружения собственными силами за счет средств, предусмотренных на эти цели в сводном сметном расчете, </w:t>
      </w:r>
      <w:r w:rsidR="0018506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в соответствии с утвержденной рабочей документацией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995877" w:rsidRDefault="00995877" w:rsidP="0099587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Точки и условия присоединения согласовывает с эксплуатирующими организациями Заказчик.</w:t>
      </w:r>
    </w:p>
    <w:p w:rsidR="00C05DC2" w:rsidRPr="00995877" w:rsidRDefault="00C05DC2" w:rsidP="00C05DC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9.8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рабочей 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документации, или изменения проекта, которые согласованы в порядке, установленном нормативными актами. </w:t>
      </w:r>
    </w:p>
    <w:p w:rsidR="00C05DC2" w:rsidRPr="00995877" w:rsidRDefault="00C05DC2" w:rsidP="00C05DC2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C05DC2" w:rsidRPr="00995877" w:rsidRDefault="00C05DC2" w:rsidP="00C05DC2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C05DC2" w:rsidRPr="00995877" w:rsidRDefault="00C05DC2" w:rsidP="00C05DC2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исключить любую работу;</w:t>
      </w:r>
    </w:p>
    <w:p w:rsidR="00C05DC2" w:rsidRPr="00995877" w:rsidRDefault="00C05DC2" w:rsidP="00C05DC2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изменить характер или качество, или вид любой части работы;</w:t>
      </w:r>
    </w:p>
    <w:p w:rsidR="00C05DC2" w:rsidRPr="00995877" w:rsidRDefault="00C05DC2" w:rsidP="00C05DC2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>•</w:t>
      </w:r>
      <w:r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995877" w:rsidRPr="00804161" w:rsidRDefault="00643214" w:rsidP="008041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C05D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.9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В процессе проведения строительных работ и после их завершения, собственными силами и в счет договорной цены Подрядчик обеспечивает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 соблюдение требований </w:t>
      </w:r>
      <w:r w:rsidR="00995877" w:rsidRPr="00995877">
        <w:rPr>
          <w:rFonts w:ascii="Times New Roman" w:eastAsia="Times New Roman" w:hAnsi="Times New Roman" w:cs="Times New Roman"/>
          <w:sz w:val="26"/>
          <w:szCs w:val="20"/>
          <w:lang w:eastAsia="ru-RU"/>
        </w:rPr>
        <w:t>СНиП 11-01-95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СП 48.13330.2011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17.1.1.01-</w:t>
      </w:r>
      <w:r w:rsidR="00BA1329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77,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 xml:space="preserve">ГОСТ 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17.2.1.04-77 </w:t>
      </w:r>
      <w:r w:rsidR="00995877" w:rsidRPr="00995877">
        <w:rPr>
          <w:rFonts w:ascii="Times New Roman" w:eastAsia="TimesNewRoman" w:hAnsi="Times New Roman" w:cs="Times New Roman"/>
          <w:color w:val="000000"/>
          <w:sz w:val="26"/>
          <w:szCs w:val="26"/>
          <w:lang w:eastAsia="ru-RU"/>
        </w:rPr>
        <w:t>по охране окружающей среды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95877" w:rsidRPr="00995877" w:rsidRDefault="00643214" w:rsidP="0099587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10</w:t>
      </w:r>
      <w:r w:rsidR="00995877" w:rsidRPr="009958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="00995877" w:rsidRPr="0099587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995877" w:rsidRPr="00995877">
        <w:rPr>
          <w:rFonts w:ascii="Times New Roman" w:eastAsia="Calibri" w:hAnsi="Times New Roman" w:cs="Times New Roman"/>
          <w:b/>
          <w:color w:val="000000"/>
          <w:sz w:val="26"/>
          <w:szCs w:val="26"/>
          <w:lang w:eastAsia="ru-RU"/>
        </w:rPr>
        <w:t xml:space="preserve"> Срок выполнения этапов работ:</w:t>
      </w:r>
    </w:p>
    <w:p w:rsidR="00995877" w:rsidRDefault="006E4EBF" w:rsidP="006E4EBF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Начало выполнения работ - </w:t>
      </w:r>
      <w:r w:rsidR="00995877" w:rsidRPr="00AE14C5">
        <w:rPr>
          <w:rFonts w:ascii="Times New Roman" w:eastAsia="Calibri" w:hAnsi="Times New Roman" w:cs="Times New Roman"/>
          <w:sz w:val="26"/>
          <w:szCs w:val="26"/>
          <w:lang w:eastAsia="ru-RU"/>
        </w:rPr>
        <w:t>с момента заключения договора;</w:t>
      </w:r>
    </w:p>
    <w:p w:rsidR="008D3D0B" w:rsidRPr="007E1EED" w:rsidRDefault="006E4EBF" w:rsidP="007E1EED">
      <w:pPr>
        <w:widowControl w:val="0"/>
        <w:shd w:val="clear" w:color="auto" w:fill="FFFFFF"/>
        <w:spacing w:after="0" w:line="262" w:lineRule="auto"/>
        <w:ind w:firstLine="567"/>
        <w:contextualSpacing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Окончание выполнения работ – до </w:t>
      </w:r>
      <w:r w:rsidR="00837753">
        <w:rPr>
          <w:rFonts w:ascii="Times New Roman" w:eastAsia="Calibri" w:hAnsi="Times New Roman" w:cs="Times New Roman"/>
          <w:sz w:val="26"/>
          <w:szCs w:val="26"/>
          <w:lang w:eastAsia="ru-RU"/>
        </w:rPr>
        <w:t>30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.1</w:t>
      </w:r>
      <w:r w:rsidR="00A15059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 w:rsidR="00A15059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BA1329" w:rsidRDefault="00BA1329" w:rsidP="00726945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</w:p>
    <w:p w:rsidR="00735570" w:rsidRPr="00A34AD8" w:rsidRDefault="00735570" w:rsidP="00735570">
      <w:pPr>
        <w:widowControl w:val="0"/>
        <w:shd w:val="clear" w:color="auto" w:fill="FFFFFF"/>
        <w:spacing w:after="0" w:line="262" w:lineRule="auto"/>
        <w:contextualSpacing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A34AD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Приложение:</w:t>
      </w:r>
    </w:p>
    <w:p w:rsidR="00735570" w:rsidRPr="00735570" w:rsidRDefault="00735570" w:rsidP="00735570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1. </w:t>
      </w:r>
      <w:r w:rsidRPr="00735570">
        <w:rPr>
          <w:rFonts w:ascii="Times New Roman" w:hAnsi="Times New Roman"/>
          <w:color w:val="000000"/>
          <w:sz w:val="26"/>
          <w:szCs w:val="26"/>
          <w:lang w:eastAsia="ru-RU"/>
        </w:rPr>
        <w:t>М</w:t>
      </w:r>
      <w:r w:rsidRPr="00735570">
        <w:rPr>
          <w:rFonts w:ascii="Times New Roman" w:eastAsia="Times New Roman" w:hAnsi="Times New Roman"/>
          <w:sz w:val="26"/>
          <w:szCs w:val="26"/>
          <w:lang w:eastAsia="ru-RU"/>
        </w:rPr>
        <w:t>етодические указания по определению сметной стоимости.</w:t>
      </w:r>
    </w:p>
    <w:p w:rsidR="00995877" w:rsidRPr="00A34AD8" w:rsidRDefault="002D1AFC" w:rsidP="00735570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735570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735570" w:rsidRPr="00735570">
        <w:rPr>
          <w:rFonts w:ascii="Times New Roman" w:eastAsia="Times New Roman" w:hAnsi="Times New Roman"/>
          <w:sz w:val="26"/>
          <w:szCs w:val="26"/>
          <w:lang w:eastAsia="ru-RU"/>
        </w:rPr>
        <w:t>Требования к оформлению и составлению сметной документации.</w:t>
      </w:r>
      <w:bookmarkStart w:id="0" w:name="_GoBack"/>
      <w:bookmarkEnd w:id="0"/>
    </w:p>
    <w:sectPr w:rsidR="00995877" w:rsidRPr="00A34AD8" w:rsidSect="00EA38D7">
      <w:pgSz w:w="11906" w:h="16838"/>
      <w:pgMar w:top="851" w:right="96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8AE" w:rsidRDefault="002018AE" w:rsidP="00436B15">
      <w:pPr>
        <w:spacing w:after="0" w:line="240" w:lineRule="auto"/>
      </w:pPr>
      <w:r>
        <w:separator/>
      </w:r>
    </w:p>
  </w:endnote>
  <w:endnote w:type="continuationSeparator" w:id="0">
    <w:p w:rsidR="002018AE" w:rsidRDefault="002018AE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8AE" w:rsidRDefault="002018AE" w:rsidP="00436B15">
      <w:pPr>
        <w:spacing w:after="0" w:line="240" w:lineRule="auto"/>
      </w:pPr>
      <w:r>
        <w:separator/>
      </w:r>
    </w:p>
  </w:footnote>
  <w:footnote w:type="continuationSeparator" w:id="0">
    <w:p w:rsidR="002018AE" w:rsidRDefault="002018AE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4920132"/>
    <w:multiLevelType w:val="hybridMultilevel"/>
    <w:tmpl w:val="41F239F2"/>
    <w:lvl w:ilvl="0" w:tplc="4DE237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0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6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7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EFE0AF9"/>
    <w:multiLevelType w:val="hybridMultilevel"/>
    <w:tmpl w:val="6164CFDA"/>
    <w:lvl w:ilvl="0" w:tplc="5344CA7A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2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6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7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30"/>
  </w:num>
  <w:num w:numId="4">
    <w:abstractNumId w:val="8"/>
  </w:num>
  <w:num w:numId="5">
    <w:abstractNumId w:val="0"/>
  </w:num>
  <w:num w:numId="6">
    <w:abstractNumId w:val="12"/>
  </w:num>
  <w:num w:numId="7">
    <w:abstractNumId w:val="20"/>
  </w:num>
  <w:num w:numId="8">
    <w:abstractNumId w:val="19"/>
  </w:num>
  <w:num w:numId="9">
    <w:abstractNumId w:val="36"/>
  </w:num>
  <w:num w:numId="10">
    <w:abstractNumId w:val="32"/>
  </w:num>
  <w:num w:numId="11">
    <w:abstractNumId w:val="6"/>
  </w:num>
  <w:num w:numId="12">
    <w:abstractNumId w:val="28"/>
  </w:num>
  <w:num w:numId="13">
    <w:abstractNumId w:val="26"/>
  </w:num>
  <w:num w:numId="14">
    <w:abstractNumId w:val="31"/>
  </w:num>
  <w:num w:numId="15">
    <w:abstractNumId w:val="25"/>
  </w:num>
  <w:num w:numId="16">
    <w:abstractNumId w:val="14"/>
  </w:num>
  <w:num w:numId="17">
    <w:abstractNumId w:val="22"/>
  </w:num>
  <w:num w:numId="18">
    <w:abstractNumId w:val="17"/>
  </w:num>
  <w:num w:numId="19">
    <w:abstractNumId w:val="11"/>
  </w:num>
  <w:num w:numId="20">
    <w:abstractNumId w:val="37"/>
  </w:num>
  <w:num w:numId="21">
    <w:abstractNumId w:val="10"/>
  </w:num>
  <w:num w:numId="22">
    <w:abstractNumId w:val="18"/>
  </w:num>
  <w:num w:numId="23">
    <w:abstractNumId w:val="34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15"/>
  </w:num>
  <w:num w:numId="32">
    <w:abstractNumId w:val="24"/>
  </w:num>
  <w:num w:numId="33">
    <w:abstractNumId w:val="9"/>
  </w:num>
  <w:num w:numId="34">
    <w:abstractNumId w:val="21"/>
  </w:num>
  <w:num w:numId="35">
    <w:abstractNumId w:val="33"/>
  </w:num>
  <w:num w:numId="36">
    <w:abstractNumId w:val="2"/>
  </w:num>
  <w:num w:numId="37">
    <w:abstractNumId w:val="35"/>
  </w:num>
  <w:num w:numId="38">
    <w:abstractNumId w:val="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176BE"/>
    <w:rsid w:val="0002002F"/>
    <w:rsid w:val="0002243A"/>
    <w:rsid w:val="00023E07"/>
    <w:rsid w:val="000265B9"/>
    <w:rsid w:val="00040E72"/>
    <w:rsid w:val="00047C45"/>
    <w:rsid w:val="000620D5"/>
    <w:rsid w:val="00063A80"/>
    <w:rsid w:val="00067D42"/>
    <w:rsid w:val="000734C2"/>
    <w:rsid w:val="00073695"/>
    <w:rsid w:val="00082771"/>
    <w:rsid w:val="00097775"/>
    <w:rsid w:val="000A16B7"/>
    <w:rsid w:val="000A6E74"/>
    <w:rsid w:val="000B0409"/>
    <w:rsid w:val="000B2F83"/>
    <w:rsid w:val="000B6085"/>
    <w:rsid w:val="000C05E3"/>
    <w:rsid w:val="000C6899"/>
    <w:rsid w:val="000C7B50"/>
    <w:rsid w:val="000D2729"/>
    <w:rsid w:val="000D6015"/>
    <w:rsid w:val="000D6C2F"/>
    <w:rsid w:val="000D7E33"/>
    <w:rsid w:val="000E6DAE"/>
    <w:rsid w:val="001021FC"/>
    <w:rsid w:val="001046F8"/>
    <w:rsid w:val="00105F94"/>
    <w:rsid w:val="00124DDA"/>
    <w:rsid w:val="00125CAE"/>
    <w:rsid w:val="00140AD3"/>
    <w:rsid w:val="00144EF8"/>
    <w:rsid w:val="00156EF2"/>
    <w:rsid w:val="00162F53"/>
    <w:rsid w:val="00163A19"/>
    <w:rsid w:val="00165339"/>
    <w:rsid w:val="0016699E"/>
    <w:rsid w:val="00176940"/>
    <w:rsid w:val="0018506B"/>
    <w:rsid w:val="00187B1F"/>
    <w:rsid w:val="00191FE6"/>
    <w:rsid w:val="001A2E03"/>
    <w:rsid w:val="001A4A6F"/>
    <w:rsid w:val="001B5173"/>
    <w:rsid w:val="001B6A1F"/>
    <w:rsid w:val="001C1B9D"/>
    <w:rsid w:val="001C1BF8"/>
    <w:rsid w:val="001C2128"/>
    <w:rsid w:val="001C4823"/>
    <w:rsid w:val="001C494F"/>
    <w:rsid w:val="001D4D10"/>
    <w:rsid w:val="001D5DA7"/>
    <w:rsid w:val="001D6587"/>
    <w:rsid w:val="001E37EF"/>
    <w:rsid w:val="001F2527"/>
    <w:rsid w:val="001F467F"/>
    <w:rsid w:val="001F6C27"/>
    <w:rsid w:val="001F7E8A"/>
    <w:rsid w:val="00201803"/>
    <w:rsid w:val="002018AE"/>
    <w:rsid w:val="00211C59"/>
    <w:rsid w:val="00240E17"/>
    <w:rsid w:val="00260C0B"/>
    <w:rsid w:val="00262B56"/>
    <w:rsid w:val="00271A29"/>
    <w:rsid w:val="002725F8"/>
    <w:rsid w:val="00280C90"/>
    <w:rsid w:val="00280D2E"/>
    <w:rsid w:val="002812F9"/>
    <w:rsid w:val="00291C5B"/>
    <w:rsid w:val="002965E8"/>
    <w:rsid w:val="002A33EE"/>
    <w:rsid w:val="002A40A0"/>
    <w:rsid w:val="002A7F78"/>
    <w:rsid w:val="002B52B0"/>
    <w:rsid w:val="002D1AFC"/>
    <w:rsid w:val="002D6193"/>
    <w:rsid w:val="002E4F7D"/>
    <w:rsid w:val="002E5C4E"/>
    <w:rsid w:val="002F03A3"/>
    <w:rsid w:val="002F406F"/>
    <w:rsid w:val="0030400C"/>
    <w:rsid w:val="00310D89"/>
    <w:rsid w:val="00311E80"/>
    <w:rsid w:val="00315638"/>
    <w:rsid w:val="00323D99"/>
    <w:rsid w:val="00330D17"/>
    <w:rsid w:val="00335A99"/>
    <w:rsid w:val="00351FA7"/>
    <w:rsid w:val="003532FE"/>
    <w:rsid w:val="003602B4"/>
    <w:rsid w:val="00363389"/>
    <w:rsid w:val="003775DA"/>
    <w:rsid w:val="003A0E3B"/>
    <w:rsid w:val="003A36EF"/>
    <w:rsid w:val="003A6906"/>
    <w:rsid w:val="003B359F"/>
    <w:rsid w:val="003B43F5"/>
    <w:rsid w:val="003C6AA8"/>
    <w:rsid w:val="003D1474"/>
    <w:rsid w:val="003D33FD"/>
    <w:rsid w:val="003E51D8"/>
    <w:rsid w:val="003E687B"/>
    <w:rsid w:val="003F5955"/>
    <w:rsid w:val="004031C2"/>
    <w:rsid w:val="00403BC7"/>
    <w:rsid w:val="004077D3"/>
    <w:rsid w:val="00412C65"/>
    <w:rsid w:val="00436B15"/>
    <w:rsid w:val="00443CE9"/>
    <w:rsid w:val="00443EF4"/>
    <w:rsid w:val="00445882"/>
    <w:rsid w:val="00450C76"/>
    <w:rsid w:val="00453237"/>
    <w:rsid w:val="00457C3B"/>
    <w:rsid w:val="00464560"/>
    <w:rsid w:val="0046582F"/>
    <w:rsid w:val="004730CB"/>
    <w:rsid w:val="00473A77"/>
    <w:rsid w:val="00477CBA"/>
    <w:rsid w:val="00481365"/>
    <w:rsid w:val="0048335D"/>
    <w:rsid w:val="00485A80"/>
    <w:rsid w:val="0049387E"/>
    <w:rsid w:val="0049737A"/>
    <w:rsid w:val="004A4A9C"/>
    <w:rsid w:val="004C0AD4"/>
    <w:rsid w:val="004C6574"/>
    <w:rsid w:val="004D184E"/>
    <w:rsid w:val="004E054E"/>
    <w:rsid w:val="004E0D2D"/>
    <w:rsid w:val="004E6D1C"/>
    <w:rsid w:val="004E73F5"/>
    <w:rsid w:val="004F2AEC"/>
    <w:rsid w:val="004F64B4"/>
    <w:rsid w:val="00504A1D"/>
    <w:rsid w:val="00507BC5"/>
    <w:rsid w:val="005106A5"/>
    <w:rsid w:val="005237D9"/>
    <w:rsid w:val="005270F7"/>
    <w:rsid w:val="00535730"/>
    <w:rsid w:val="005475F4"/>
    <w:rsid w:val="005543FE"/>
    <w:rsid w:val="0055602B"/>
    <w:rsid w:val="005635EC"/>
    <w:rsid w:val="00564869"/>
    <w:rsid w:val="005677C7"/>
    <w:rsid w:val="00571455"/>
    <w:rsid w:val="00581FA0"/>
    <w:rsid w:val="005839C9"/>
    <w:rsid w:val="00584956"/>
    <w:rsid w:val="005950F5"/>
    <w:rsid w:val="00596DA9"/>
    <w:rsid w:val="005A24C6"/>
    <w:rsid w:val="005A2776"/>
    <w:rsid w:val="005B2513"/>
    <w:rsid w:val="005C5F44"/>
    <w:rsid w:val="005D119B"/>
    <w:rsid w:val="005D4B54"/>
    <w:rsid w:val="005E2B8E"/>
    <w:rsid w:val="005E33EC"/>
    <w:rsid w:val="005F01C7"/>
    <w:rsid w:val="005F40CC"/>
    <w:rsid w:val="00611928"/>
    <w:rsid w:val="00612370"/>
    <w:rsid w:val="00616E21"/>
    <w:rsid w:val="00621C01"/>
    <w:rsid w:val="00625CD5"/>
    <w:rsid w:val="00631AE5"/>
    <w:rsid w:val="006419B1"/>
    <w:rsid w:val="00643214"/>
    <w:rsid w:val="006443DF"/>
    <w:rsid w:val="00653A35"/>
    <w:rsid w:val="00660A7C"/>
    <w:rsid w:val="00660B55"/>
    <w:rsid w:val="00667143"/>
    <w:rsid w:val="00667B5B"/>
    <w:rsid w:val="00672254"/>
    <w:rsid w:val="006901FE"/>
    <w:rsid w:val="006947E4"/>
    <w:rsid w:val="006A2C4F"/>
    <w:rsid w:val="006B0D83"/>
    <w:rsid w:val="006B420D"/>
    <w:rsid w:val="006B6B46"/>
    <w:rsid w:val="006E0CAA"/>
    <w:rsid w:val="006E0FCB"/>
    <w:rsid w:val="006E4EBF"/>
    <w:rsid w:val="006E7D69"/>
    <w:rsid w:val="006F05CF"/>
    <w:rsid w:val="006F1403"/>
    <w:rsid w:val="006F5EE6"/>
    <w:rsid w:val="006F7DCF"/>
    <w:rsid w:val="0070684A"/>
    <w:rsid w:val="00711B5F"/>
    <w:rsid w:val="00712353"/>
    <w:rsid w:val="00712D64"/>
    <w:rsid w:val="00723040"/>
    <w:rsid w:val="00726945"/>
    <w:rsid w:val="007325EC"/>
    <w:rsid w:val="00735570"/>
    <w:rsid w:val="00737AAC"/>
    <w:rsid w:val="00743B51"/>
    <w:rsid w:val="00763139"/>
    <w:rsid w:val="00767E9F"/>
    <w:rsid w:val="00782A49"/>
    <w:rsid w:val="00784259"/>
    <w:rsid w:val="00785813"/>
    <w:rsid w:val="007977DF"/>
    <w:rsid w:val="007A1373"/>
    <w:rsid w:val="007A27D0"/>
    <w:rsid w:val="007A2FE9"/>
    <w:rsid w:val="007B0E9C"/>
    <w:rsid w:val="007B22C4"/>
    <w:rsid w:val="007B5AFD"/>
    <w:rsid w:val="007D29C1"/>
    <w:rsid w:val="007D6891"/>
    <w:rsid w:val="007E1EED"/>
    <w:rsid w:val="007F06FC"/>
    <w:rsid w:val="007F4807"/>
    <w:rsid w:val="00801A49"/>
    <w:rsid w:val="00801EBA"/>
    <w:rsid w:val="008020DA"/>
    <w:rsid w:val="00804161"/>
    <w:rsid w:val="00832205"/>
    <w:rsid w:val="00837753"/>
    <w:rsid w:val="00843282"/>
    <w:rsid w:val="00846114"/>
    <w:rsid w:val="00851A56"/>
    <w:rsid w:val="00851C30"/>
    <w:rsid w:val="00853267"/>
    <w:rsid w:val="00853F3A"/>
    <w:rsid w:val="00861810"/>
    <w:rsid w:val="008665DA"/>
    <w:rsid w:val="0088193F"/>
    <w:rsid w:val="00891F81"/>
    <w:rsid w:val="00892358"/>
    <w:rsid w:val="00895C1D"/>
    <w:rsid w:val="008B495E"/>
    <w:rsid w:val="008B6B39"/>
    <w:rsid w:val="008C5F9A"/>
    <w:rsid w:val="008C609D"/>
    <w:rsid w:val="008D04B5"/>
    <w:rsid w:val="008D102C"/>
    <w:rsid w:val="008D3D0B"/>
    <w:rsid w:val="008E2C6E"/>
    <w:rsid w:val="008F5401"/>
    <w:rsid w:val="00901177"/>
    <w:rsid w:val="0090270B"/>
    <w:rsid w:val="00903F46"/>
    <w:rsid w:val="00917A17"/>
    <w:rsid w:val="0093031F"/>
    <w:rsid w:val="00935FC6"/>
    <w:rsid w:val="00936130"/>
    <w:rsid w:val="00941889"/>
    <w:rsid w:val="0094642B"/>
    <w:rsid w:val="009528DF"/>
    <w:rsid w:val="00954426"/>
    <w:rsid w:val="009546C3"/>
    <w:rsid w:val="00954B24"/>
    <w:rsid w:val="009558CC"/>
    <w:rsid w:val="00980F2A"/>
    <w:rsid w:val="00995877"/>
    <w:rsid w:val="009A072B"/>
    <w:rsid w:val="009A1057"/>
    <w:rsid w:val="009A31A2"/>
    <w:rsid w:val="009A7567"/>
    <w:rsid w:val="009B122A"/>
    <w:rsid w:val="009B368B"/>
    <w:rsid w:val="009B7F24"/>
    <w:rsid w:val="009F4165"/>
    <w:rsid w:val="009F41DC"/>
    <w:rsid w:val="009F43F3"/>
    <w:rsid w:val="00A06577"/>
    <w:rsid w:val="00A101D4"/>
    <w:rsid w:val="00A15059"/>
    <w:rsid w:val="00A2153C"/>
    <w:rsid w:val="00A34AD8"/>
    <w:rsid w:val="00A3588C"/>
    <w:rsid w:val="00A37338"/>
    <w:rsid w:val="00A45D20"/>
    <w:rsid w:val="00A50889"/>
    <w:rsid w:val="00A513F1"/>
    <w:rsid w:val="00A51F68"/>
    <w:rsid w:val="00A52A33"/>
    <w:rsid w:val="00A63FBE"/>
    <w:rsid w:val="00A67F69"/>
    <w:rsid w:val="00A713A6"/>
    <w:rsid w:val="00A715E2"/>
    <w:rsid w:val="00A71999"/>
    <w:rsid w:val="00A74375"/>
    <w:rsid w:val="00A74983"/>
    <w:rsid w:val="00A84550"/>
    <w:rsid w:val="00A85398"/>
    <w:rsid w:val="00A93040"/>
    <w:rsid w:val="00A9307B"/>
    <w:rsid w:val="00A94FD6"/>
    <w:rsid w:val="00A97EDF"/>
    <w:rsid w:val="00AA1C10"/>
    <w:rsid w:val="00AB528B"/>
    <w:rsid w:val="00AB6ABC"/>
    <w:rsid w:val="00AD7E8A"/>
    <w:rsid w:val="00AE14C5"/>
    <w:rsid w:val="00AE6BF7"/>
    <w:rsid w:val="00AF01B7"/>
    <w:rsid w:val="00AF378F"/>
    <w:rsid w:val="00AF6AED"/>
    <w:rsid w:val="00B00221"/>
    <w:rsid w:val="00B00AA7"/>
    <w:rsid w:val="00B0348C"/>
    <w:rsid w:val="00B06F09"/>
    <w:rsid w:val="00B13D73"/>
    <w:rsid w:val="00B1435D"/>
    <w:rsid w:val="00B171A6"/>
    <w:rsid w:val="00B27C74"/>
    <w:rsid w:val="00B41879"/>
    <w:rsid w:val="00B426F9"/>
    <w:rsid w:val="00B44D5C"/>
    <w:rsid w:val="00B462ED"/>
    <w:rsid w:val="00B56F45"/>
    <w:rsid w:val="00B64190"/>
    <w:rsid w:val="00B65DE6"/>
    <w:rsid w:val="00B77AAE"/>
    <w:rsid w:val="00B77F68"/>
    <w:rsid w:val="00B83F66"/>
    <w:rsid w:val="00B87E71"/>
    <w:rsid w:val="00B9376C"/>
    <w:rsid w:val="00B952DF"/>
    <w:rsid w:val="00BA1329"/>
    <w:rsid w:val="00BA1714"/>
    <w:rsid w:val="00BB1242"/>
    <w:rsid w:val="00BB15E8"/>
    <w:rsid w:val="00BB579B"/>
    <w:rsid w:val="00BC4827"/>
    <w:rsid w:val="00BD29D0"/>
    <w:rsid w:val="00BD77DF"/>
    <w:rsid w:val="00BE4C88"/>
    <w:rsid w:val="00BF1269"/>
    <w:rsid w:val="00C04657"/>
    <w:rsid w:val="00C05981"/>
    <w:rsid w:val="00C05DC2"/>
    <w:rsid w:val="00C137F2"/>
    <w:rsid w:val="00C16E9C"/>
    <w:rsid w:val="00C22A9E"/>
    <w:rsid w:val="00C32084"/>
    <w:rsid w:val="00C32A89"/>
    <w:rsid w:val="00C33678"/>
    <w:rsid w:val="00C33D90"/>
    <w:rsid w:val="00C47032"/>
    <w:rsid w:val="00C47DC2"/>
    <w:rsid w:val="00C5138E"/>
    <w:rsid w:val="00C56366"/>
    <w:rsid w:val="00C646BC"/>
    <w:rsid w:val="00C70C8F"/>
    <w:rsid w:val="00C96E0E"/>
    <w:rsid w:val="00C97CF8"/>
    <w:rsid w:val="00CA1978"/>
    <w:rsid w:val="00CB2E9A"/>
    <w:rsid w:val="00CB45FF"/>
    <w:rsid w:val="00CB61C1"/>
    <w:rsid w:val="00CB639E"/>
    <w:rsid w:val="00CF0A00"/>
    <w:rsid w:val="00CF76CE"/>
    <w:rsid w:val="00D05EDB"/>
    <w:rsid w:val="00D063DC"/>
    <w:rsid w:val="00D12FCD"/>
    <w:rsid w:val="00D14AD6"/>
    <w:rsid w:val="00D2120E"/>
    <w:rsid w:val="00D31616"/>
    <w:rsid w:val="00D36CE6"/>
    <w:rsid w:val="00D40D2C"/>
    <w:rsid w:val="00D40DD5"/>
    <w:rsid w:val="00D42E4C"/>
    <w:rsid w:val="00D475BB"/>
    <w:rsid w:val="00D505A0"/>
    <w:rsid w:val="00D548E4"/>
    <w:rsid w:val="00D620E4"/>
    <w:rsid w:val="00D7090C"/>
    <w:rsid w:val="00D7325A"/>
    <w:rsid w:val="00D82F7D"/>
    <w:rsid w:val="00D8488F"/>
    <w:rsid w:val="00D84A21"/>
    <w:rsid w:val="00D8590A"/>
    <w:rsid w:val="00D96124"/>
    <w:rsid w:val="00D96504"/>
    <w:rsid w:val="00DA0249"/>
    <w:rsid w:val="00DA0764"/>
    <w:rsid w:val="00DA0A8B"/>
    <w:rsid w:val="00DA6BDB"/>
    <w:rsid w:val="00DA7424"/>
    <w:rsid w:val="00DB022B"/>
    <w:rsid w:val="00DC2B5B"/>
    <w:rsid w:val="00DC6187"/>
    <w:rsid w:val="00DD3B4A"/>
    <w:rsid w:val="00DE5A9B"/>
    <w:rsid w:val="00E02A8E"/>
    <w:rsid w:val="00E041E2"/>
    <w:rsid w:val="00E04ABD"/>
    <w:rsid w:val="00E05FBB"/>
    <w:rsid w:val="00E141AC"/>
    <w:rsid w:val="00E15EA5"/>
    <w:rsid w:val="00E1603D"/>
    <w:rsid w:val="00E167C2"/>
    <w:rsid w:val="00E27FE9"/>
    <w:rsid w:val="00E41EBF"/>
    <w:rsid w:val="00E4229A"/>
    <w:rsid w:val="00E467CC"/>
    <w:rsid w:val="00E50206"/>
    <w:rsid w:val="00E623A6"/>
    <w:rsid w:val="00E676F1"/>
    <w:rsid w:val="00E72719"/>
    <w:rsid w:val="00E820C3"/>
    <w:rsid w:val="00E95216"/>
    <w:rsid w:val="00E96C3F"/>
    <w:rsid w:val="00EA2AFC"/>
    <w:rsid w:val="00EA31FF"/>
    <w:rsid w:val="00EA38D7"/>
    <w:rsid w:val="00EA5172"/>
    <w:rsid w:val="00EB0464"/>
    <w:rsid w:val="00EB0B14"/>
    <w:rsid w:val="00EC204D"/>
    <w:rsid w:val="00EC4ED0"/>
    <w:rsid w:val="00ED185A"/>
    <w:rsid w:val="00ED6D1D"/>
    <w:rsid w:val="00ED795E"/>
    <w:rsid w:val="00EF13A7"/>
    <w:rsid w:val="00F03CED"/>
    <w:rsid w:val="00F03EE2"/>
    <w:rsid w:val="00F10A5D"/>
    <w:rsid w:val="00F10D07"/>
    <w:rsid w:val="00F11BBD"/>
    <w:rsid w:val="00F131B8"/>
    <w:rsid w:val="00F1445A"/>
    <w:rsid w:val="00F1480A"/>
    <w:rsid w:val="00F30D2C"/>
    <w:rsid w:val="00F34594"/>
    <w:rsid w:val="00F466C3"/>
    <w:rsid w:val="00F531CD"/>
    <w:rsid w:val="00F632A4"/>
    <w:rsid w:val="00F663B9"/>
    <w:rsid w:val="00F67C9B"/>
    <w:rsid w:val="00F736A6"/>
    <w:rsid w:val="00F80888"/>
    <w:rsid w:val="00F821AF"/>
    <w:rsid w:val="00F834D5"/>
    <w:rsid w:val="00F83767"/>
    <w:rsid w:val="00F91294"/>
    <w:rsid w:val="00F93F16"/>
    <w:rsid w:val="00F943F3"/>
    <w:rsid w:val="00FB6D64"/>
    <w:rsid w:val="00FC40A2"/>
    <w:rsid w:val="00FC7339"/>
    <w:rsid w:val="00FC793F"/>
    <w:rsid w:val="00FD3BB8"/>
    <w:rsid w:val="00FD786E"/>
    <w:rsid w:val="00FF358D"/>
    <w:rsid w:val="00FF568D"/>
    <w:rsid w:val="00FF69DB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C9B78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00697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453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05684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69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15468-2AD9-4061-B401-17257200B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4927</Words>
  <Characters>28084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32946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Москалев Александр Валерьевич</cp:lastModifiedBy>
  <cp:revision>8</cp:revision>
  <cp:lastPrinted>2021-09-27T07:09:00Z</cp:lastPrinted>
  <dcterms:created xsi:type="dcterms:W3CDTF">2021-10-29T00:31:00Z</dcterms:created>
  <dcterms:modified xsi:type="dcterms:W3CDTF">2021-10-29T03:44:00Z</dcterms:modified>
</cp:coreProperties>
</file>